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AB" w:rsidRDefault="004414AB" w:rsidP="00DB5466">
      <w:pPr>
        <w:pStyle w:val="a5"/>
        <w:jc w:val="both"/>
        <w:rPr>
          <w:rStyle w:val="a4"/>
          <w:rFonts w:ascii="Times New Roman" w:hAnsi="Times New Roman" w:cs="Times New Roman"/>
          <w:color w:val="000000"/>
          <w:sz w:val="28"/>
          <w:szCs w:val="28"/>
        </w:rPr>
      </w:pPr>
      <w:r w:rsidRPr="004414AB">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56704" behindDoc="0" locked="0" layoutInCell="1" allowOverlap="1">
                <wp:simplePos x="0" y="0"/>
                <wp:positionH relativeFrom="column">
                  <wp:posOffset>3596640</wp:posOffset>
                </wp:positionH>
                <wp:positionV relativeFrom="paragraph">
                  <wp:posOffset>-91440</wp:posOffset>
                </wp:positionV>
                <wp:extent cx="2286000" cy="10858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РОССИЯ ФЕДЕРАЦИЯЗЫ</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АЛТАЙ РЕСПУБЛИКА</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ШАБАЛИН АЙМАК</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МУНИЦИПАЛ ТОЗОЛМО</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КАМЛАК 1УРТ 1ЕЗЕЕНИН АДМИНИСТРАЦИЯЗЫ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83.2pt;margin-top:-7.2pt;width:180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" stroked="f">
                <v:textbox>
                  <w:txbxContent>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РОССИЯ ФЕДЕРАЦИЯЗЫ</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АЛТАЙ РЕСПУБЛИКА</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ШАБАЛИН АЙМАК</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МУНИЦИПАЛ ТОЗОЛМО</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КАМЛАК 1УРТ 1ЕЗЕЕНИН АДМИНИСТРАЦИЯЗЫ</w:t>
                      </w:r>
                    </w:p>
                  </w:txbxContent>
                </v:textbox>
              </v:shape>
            </w:pict>
          </mc:Fallback>
        </mc:AlternateContent>
      </w:r>
      <w:r w:rsidRPr="004414AB">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55680" behindDoc="0" locked="0" layoutInCell="1" allowOverlap="1">
                <wp:simplePos x="0" y="0"/>
                <wp:positionH relativeFrom="column">
                  <wp:posOffset>-441960</wp:posOffset>
                </wp:positionH>
                <wp:positionV relativeFrom="paragraph">
                  <wp:posOffset>-91439</wp:posOffset>
                </wp:positionV>
                <wp:extent cx="2468880" cy="1200150"/>
                <wp:effectExtent l="0" t="0" r="762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РОССИЙСКАЯ ФЕДЕРАЦИЯ</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РЕСПУБЛИКА АЛТАЙ</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ШЕБАЛИНСКИЙ РАЙОН</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СЕЛЬСКАЯ АДМИНИСТРАЦИЯ</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МУНИЦИПАЛЬНОГО ОБРАЗОВАНИЯ</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КАМЛАКСКОЕ  СЕЛЬСКОЕ</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ПОСЕЛЕНИЕ</w:t>
                            </w:r>
                          </w:p>
                          <w:p w:rsidR="004414AB" w:rsidRPr="00691FD5" w:rsidRDefault="004414AB" w:rsidP="004414AB">
                            <w:pPr>
                              <w:pStyle w:val="a5"/>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4.8pt;margin-top:-7.2pt;width:194.4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" stroked="f">
                <v:textbox>
                  <w:txbxContent>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РОССИЙСКАЯ ФЕДЕРАЦИЯ</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РЕСПУБЛИКА АЛТАЙ</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ШЕБАЛИНСКИЙ РАЙОН</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СЕЛЬСКАЯ АДМИНИСТРАЦИЯ</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МУНИЦИПАЛЬНОГО ОБРАЗОВАНИЯ</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КАМЛАКСКОЕ  СЕЛЬСКОЕ</w:t>
                      </w:r>
                    </w:p>
                    <w:p w:rsidR="004414AB" w:rsidRPr="00691FD5" w:rsidRDefault="004414AB" w:rsidP="004414AB">
                      <w:pPr>
                        <w:pStyle w:val="a5"/>
                        <w:jc w:val="center"/>
                        <w:rPr>
                          <w:rFonts w:ascii="Times New Roman" w:hAnsi="Times New Roman"/>
                          <w:szCs w:val="20"/>
                        </w:rPr>
                      </w:pPr>
                      <w:r w:rsidRPr="00691FD5">
                        <w:rPr>
                          <w:rFonts w:ascii="Times New Roman" w:hAnsi="Times New Roman"/>
                          <w:szCs w:val="20"/>
                        </w:rPr>
                        <w:t>ПОСЕЛЕНИЕ</w:t>
                      </w:r>
                    </w:p>
                    <w:p w:rsidR="004414AB" w:rsidRPr="00691FD5" w:rsidRDefault="004414AB" w:rsidP="004414AB">
                      <w:pPr>
                        <w:pStyle w:val="a5"/>
                        <w:rPr>
                          <w:szCs w:val="20"/>
                        </w:rPr>
                      </w:pPr>
                    </w:p>
                  </w:txbxContent>
                </v:textbox>
              </v:shape>
            </w:pict>
          </mc:Fallback>
        </mc:AlternateContent>
      </w:r>
    </w:p>
    <w:p w:rsidR="004414AB" w:rsidRPr="004414AB" w:rsidRDefault="004414AB" w:rsidP="004414AB">
      <w:pPr>
        <w:widowControl/>
        <w:suppressAutoHyphens w:val="0"/>
        <w:jc w:val="both"/>
        <w:rPr>
          <w:rFonts w:ascii="Times New Roman" w:eastAsia="Calibri" w:hAnsi="Times New Roman" w:cs="Times New Roman"/>
          <w:kern w:val="0"/>
          <w:sz w:val="28"/>
          <w:szCs w:val="28"/>
          <w:lang w:eastAsia="en-US" w:bidi="ar-SA"/>
        </w:rPr>
      </w:pPr>
      <w:r w:rsidRPr="004414AB">
        <w:rPr>
          <w:rFonts w:ascii="Calibri" w:eastAsia="Calibri" w:hAnsi="Calibri" w:cs="Times New Roman"/>
          <w:noProof/>
          <w:kern w:val="0"/>
          <w:sz w:val="22"/>
          <w:szCs w:val="22"/>
          <w:lang w:eastAsia="ru-RU" w:bidi="ar-SA"/>
        </w:rPr>
        <w:drawing>
          <wp:anchor distT="0" distB="0" distL="114300" distR="114300" simplePos="0" relativeHeight="251659776" behindDoc="0" locked="0" layoutInCell="1" allowOverlap="1">
            <wp:simplePos x="0" y="0"/>
            <wp:positionH relativeFrom="column">
              <wp:posOffset>2334895</wp:posOffset>
            </wp:positionH>
            <wp:positionV relativeFrom="paragraph">
              <wp:posOffset>-291465</wp:posOffset>
            </wp:positionV>
            <wp:extent cx="914400" cy="1143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lum bright="24000" contrast="48000"/>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4AB">
        <w:rPr>
          <w:rFonts w:ascii="Times New Roman" w:eastAsia="Calibri" w:hAnsi="Times New Roman" w:cs="Times New Roman"/>
          <w:kern w:val="0"/>
          <w:sz w:val="28"/>
          <w:szCs w:val="28"/>
          <w:lang w:eastAsia="en-US" w:bidi="ar-SA"/>
        </w:rPr>
        <w:t xml:space="preserve">     </w:t>
      </w:r>
    </w:p>
    <w:p w:rsidR="004414AB" w:rsidRPr="004414AB" w:rsidRDefault="004414AB" w:rsidP="004414AB">
      <w:pPr>
        <w:widowControl/>
        <w:tabs>
          <w:tab w:val="left" w:pos="6045"/>
        </w:tabs>
        <w:suppressAutoHyphens w:val="0"/>
        <w:spacing w:after="200" w:line="276" w:lineRule="auto"/>
        <w:rPr>
          <w:rFonts w:ascii="Calibri" w:eastAsia="Calibri" w:hAnsi="Calibri" w:cs="Times New Roman"/>
          <w:kern w:val="0"/>
          <w:sz w:val="28"/>
          <w:szCs w:val="28"/>
          <w:lang w:eastAsia="en-US" w:bidi="ar-SA"/>
        </w:rPr>
      </w:pPr>
      <w:r w:rsidRPr="004414AB">
        <w:rPr>
          <w:rFonts w:ascii="Times New Roman" w:eastAsia="Calibri" w:hAnsi="Times New Roman" w:cs="Times New Roman"/>
          <w:b/>
          <w:kern w:val="0"/>
          <w:sz w:val="28"/>
          <w:szCs w:val="28"/>
          <w:lang w:eastAsia="en-US" w:bidi="ar-SA"/>
        </w:rPr>
        <w:t xml:space="preserve">ПОСТАНОВЛЕНИЕ  </w:t>
      </w:r>
      <w:r w:rsidRPr="004414AB">
        <w:rPr>
          <w:rFonts w:ascii="Times New Roman" w:eastAsia="Calibri" w:hAnsi="Times New Roman" w:cs="Times New Roman"/>
          <w:kern w:val="0"/>
          <w:sz w:val="28"/>
          <w:szCs w:val="28"/>
          <w:lang w:eastAsia="en-US" w:bidi="ar-SA"/>
        </w:rPr>
        <w:t xml:space="preserve">                                                             </w:t>
      </w:r>
      <w:r w:rsidRPr="004414AB">
        <w:rPr>
          <w:rFonts w:ascii="Times New Roman" w:eastAsia="Calibri" w:hAnsi="Times New Roman" w:cs="Times New Roman"/>
          <w:b/>
          <w:kern w:val="0"/>
          <w:sz w:val="28"/>
          <w:szCs w:val="28"/>
          <w:lang w:val="en-US" w:eastAsia="en-US" w:bidi="ar-SA"/>
        </w:rPr>
        <w:t>J</w:t>
      </w:r>
      <w:r w:rsidRPr="004414AB">
        <w:rPr>
          <w:rFonts w:ascii="Times New Roman" w:eastAsia="Calibri" w:hAnsi="Times New Roman" w:cs="Times New Roman"/>
          <w:b/>
          <w:kern w:val="0"/>
          <w:sz w:val="28"/>
          <w:szCs w:val="28"/>
          <w:lang w:eastAsia="en-US" w:bidi="ar-SA"/>
        </w:rPr>
        <w:t>ОП</w:t>
      </w:r>
    </w:p>
    <w:p w:rsidR="004414AB" w:rsidRPr="004414AB" w:rsidRDefault="004414AB" w:rsidP="004414AB">
      <w:pPr>
        <w:widowControl/>
        <w:suppressAutoHyphens w:val="0"/>
        <w:jc w:val="center"/>
        <w:rPr>
          <w:rFonts w:ascii="Times New Roman" w:eastAsia="Calibri" w:hAnsi="Times New Roman" w:cs="Times New Roman"/>
          <w:b/>
          <w:kern w:val="0"/>
          <w:sz w:val="28"/>
          <w:szCs w:val="28"/>
          <w:lang w:eastAsia="en-US" w:bidi="ar-SA"/>
        </w:rPr>
      </w:pPr>
      <w:r w:rsidRPr="004414AB">
        <w:rPr>
          <w:rFonts w:ascii="Times New Roman" w:eastAsia="Calibri" w:hAnsi="Times New Roman" w:cs="Times New Roman"/>
          <w:b/>
          <w:noProof/>
          <w:kern w:val="0"/>
          <w:sz w:val="28"/>
          <w:szCs w:val="28"/>
          <w:lang w:eastAsia="ru-RU" w:bidi="ar-SA"/>
        </w:rPr>
        <mc:AlternateContent>
          <mc:Choice Requires="wps">
            <w:drawing>
              <wp:anchor distT="0" distB="0" distL="114300" distR="114300" simplePos="0" relativeHeight="251657728" behindDoc="0" locked="0" layoutInCell="1" allowOverlap="1">
                <wp:simplePos x="0" y="0"/>
                <wp:positionH relativeFrom="column">
                  <wp:posOffset>-289560</wp:posOffset>
                </wp:positionH>
                <wp:positionV relativeFrom="paragraph">
                  <wp:posOffset>66675</wp:posOffset>
                </wp:positionV>
                <wp:extent cx="1993900" cy="66675"/>
                <wp:effectExtent l="0" t="0" r="635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B" w:rsidRPr="00906F94" w:rsidRDefault="004414AB" w:rsidP="004414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22.8pt;margin-top:5.25pt;width:157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" stroked="f">
                <v:textbox>
                  <w:txbxContent>
                    <w:p w:rsidR="004414AB" w:rsidRPr="00906F94" w:rsidRDefault="004414AB" w:rsidP="004414AB"/>
                  </w:txbxContent>
                </v:textbox>
              </v:shape>
            </w:pict>
          </mc:Fallback>
        </mc:AlternateContent>
      </w:r>
      <w:r w:rsidR="00DE3B4D">
        <w:rPr>
          <w:rFonts w:ascii="Times New Roman" w:eastAsia="Calibri" w:hAnsi="Times New Roman" w:cs="Times New Roman"/>
          <w:b/>
          <w:noProof/>
          <w:kern w:val="0"/>
          <w:sz w:val="28"/>
          <w:szCs w:val="28"/>
          <w:lang w:eastAsia="en-US" w:bidi="ar-SA"/>
        </w:rPr>
        <w:t>21</w:t>
      </w:r>
      <w:r w:rsidRPr="004414AB">
        <w:rPr>
          <w:rFonts w:ascii="Times New Roman" w:eastAsia="Calibri" w:hAnsi="Times New Roman" w:cs="Times New Roman"/>
          <w:b/>
          <w:noProof/>
          <w:kern w:val="0"/>
          <w:sz w:val="28"/>
          <w:szCs w:val="28"/>
          <w:lang w:eastAsia="en-US" w:bidi="ar-SA"/>
        </w:rPr>
        <w:t xml:space="preserve"> января 2020</w:t>
      </w:r>
      <w:r w:rsidRPr="004414AB">
        <w:rPr>
          <w:rFonts w:ascii="Times New Roman" w:eastAsia="Calibri" w:hAnsi="Times New Roman" w:cs="Times New Roman"/>
          <w:b/>
          <w:kern w:val="0"/>
          <w:sz w:val="28"/>
          <w:szCs w:val="28"/>
          <w:lang w:eastAsia="en-US" w:bidi="ar-SA"/>
        </w:rPr>
        <w:t xml:space="preserve">  года  № </w:t>
      </w:r>
      <w:r w:rsidR="00DE3B4D">
        <w:rPr>
          <w:rFonts w:ascii="Times New Roman" w:eastAsia="Calibri" w:hAnsi="Times New Roman" w:cs="Times New Roman"/>
          <w:b/>
          <w:kern w:val="0"/>
          <w:sz w:val="28"/>
          <w:szCs w:val="28"/>
          <w:lang w:eastAsia="en-US" w:bidi="ar-SA"/>
        </w:rPr>
        <w:t>5</w:t>
      </w:r>
    </w:p>
    <w:p w:rsidR="004414AB" w:rsidRPr="004414AB" w:rsidRDefault="004414AB" w:rsidP="004414AB">
      <w:pPr>
        <w:widowControl/>
        <w:tabs>
          <w:tab w:val="left" w:pos="5670"/>
        </w:tabs>
        <w:suppressAutoHyphens w:val="0"/>
        <w:jc w:val="center"/>
        <w:rPr>
          <w:rFonts w:ascii="Times New Roman" w:eastAsia="Calibri" w:hAnsi="Times New Roman" w:cs="Times New Roman"/>
          <w:b/>
          <w:kern w:val="0"/>
          <w:sz w:val="28"/>
          <w:szCs w:val="28"/>
          <w:lang w:eastAsia="en-US" w:bidi="ar-SA"/>
        </w:rPr>
      </w:pPr>
      <w:r w:rsidRPr="004414AB">
        <w:rPr>
          <w:rFonts w:ascii="Calibri" w:eastAsia="Calibri" w:hAnsi="Calibri" w:cs="Times New Roman"/>
          <w:noProof/>
          <w:kern w:val="0"/>
          <w:sz w:val="22"/>
          <w:szCs w:val="22"/>
          <w:lang w:eastAsia="ru-RU" w:bidi="ar-SA"/>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32385</wp:posOffset>
                </wp:positionV>
                <wp:extent cx="1943100" cy="762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B" w:rsidRPr="00906F94" w:rsidRDefault="004414AB" w:rsidP="004414A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left:0;text-align:left;margin-left:315pt;margin-top:2.55pt;width:153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" stroked="f">
                <v:textbox>
                  <w:txbxContent>
                    <w:p w:rsidR="004414AB" w:rsidRPr="00906F94" w:rsidRDefault="004414AB" w:rsidP="004414AB">
                      <w:pPr>
                        <w:rPr>
                          <w:szCs w:val="20"/>
                        </w:rPr>
                      </w:pPr>
                    </w:p>
                  </w:txbxContent>
                </v:textbox>
              </v:shape>
            </w:pict>
          </mc:Fallback>
        </mc:AlternateContent>
      </w:r>
      <w:r w:rsidRPr="004414AB">
        <w:rPr>
          <w:rFonts w:ascii="Times New Roman" w:eastAsia="Calibri" w:hAnsi="Times New Roman" w:cs="Times New Roman"/>
          <w:b/>
          <w:kern w:val="0"/>
          <w:sz w:val="28"/>
          <w:szCs w:val="28"/>
          <w:lang w:eastAsia="en-US" w:bidi="ar-SA"/>
        </w:rPr>
        <w:t>с. Камлак</w:t>
      </w:r>
    </w:p>
    <w:p w:rsidR="004414AB" w:rsidRDefault="004414AB" w:rsidP="00DB5466">
      <w:pPr>
        <w:pStyle w:val="a5"/>
        <w:jc w:val="both"/>
        <w:rPr>
          <w:rStyle w:val="a4"/>
          <w:rFonts w:ascii="Times New Roman" w:hAnsi="Times New Roman" w:cs="Times New Roman"/>
          <w:color w:val="000000"/>
          <w:sz w:val="28"/>
          <w:szCs w:val="28"/>
        </w:rPr>
      </w:pPr>
    </w:p>
    <w:p w:rsidR="00A13826" w:rsidRDefault="00A13826" w:rsidP="004414AB">
      <w:pPr>
        <w:pStyle w:val="a5"/>
        <w:jc w:val="center"/>
        <w:rPr>
          <w:rStyle w:val="a4"/>
          <w:rFonts w:ascii="Times New Roman" w:hAnsi="Times New Roman" w:cs="Times New Roman"/>
          <w:color w:val="000000"/>
          <w:sz w:val="28"/>
          <w:szCs w:val="28"/>
        </w:rPr>
      </w:pPr>
      <w:r w:rsidRPr="00DB5466">
        <w:rPr>
          <w:rStyle w:val="a4"/>
          <w:rFonts w:ascii="Times New Roman" w:hAnsi="Times New Roman" w:cs="Times New Roman"/>
          <w:color w:val="000000"/>
          <w:sz w:val="28"/>
          <w:szCs w:val="28"/>
        </w:rPr>
        <w:t>Об утверждении Порядка ведения реестра муниципального имущества</w:t>
      </w:r>
    </w:p>
    <w:p w:rsidR="004414AB" w:rsidRDefault="004414AB" w:rsidP="004414AB">
      <w:pPr>
        <w:pStyle w:val="a5"/>
        <w:jc w:val="center"/>
        <w:rPr>
          <w:rFonts w:ascii="Times New Roman" w:hAnsi="Times New Roman" w:cs="Times New Roman"/>
          <w:b/>
          <w:sz w:val="28"/>
          <w:szCs w:val="28"/>
        </w:rPr>
      </w:pPr>
      <w:r w:rsidRPr="004414AB">
        <w:rPr>
          <w:rFonts w:ascii="Times New Roman" w:hAnsi="Times New Roman" w:cs="Times New Roman"/>
          <w:b/>
          <w:sz w:val="28"/>
          <w:szCs w:val="28"/>
        </w:rPr>
        <w:t>администрации муниципального образования Камлакское сельское поселение Шебалинского района Республики Алтай</w:t>
      </w:r>
    </w:p>
    <w:p w:rsidR="004414AB" w:rsidRPr="004414AB" w:rsidRDefault="004414AB" w:rsidP="004414AB">
      <w:pPr>
        <w:pStyle w:val="a5"/>
        <w:jc w:val="center"/>
        <w:rPr>
          <w:rFonts w:ascii="Times New Roman" w:hAnsi="Times New Roman" w:cs="Times New Roman"/>
          <w:b/>
          <w:sz w:val="28"/>
          <w:szCs w:val="28"/>
        </w:rPr>
      </w:pPr>
    </w:p>
    <w:p w:rsidR="00A13826" w:rsidRDefault="00DB5466" w:rsidP="00DB546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13826" w:rsidRPr="00DB5466">
        <w:rPr>
          <w:rFonts w:ascii="Times New Roman" w:hAnsi="Times New Roman" w:cs="Times New Roman"/>
          <w:sz w:val="28"/>
          <w:szCs w:val="28"/>
        </w:rPr>
        <w:t xml:space="preserve">В целях совершенствования процедуры формирования полной и достоверной информации, необходимой при осуществлении полномочий по управлению и распоряжению муниципальной собственностью, упорядочивания ведения, учета сведений о муниципальном имуществе, регулировании отношений возникающих при управлении и распоряжении муниципальным имуществом, в соответствии со статьей 14 Федерального закона от 06.10.2003 №131-ФЗ "Об общих принципах организации местного самоуправления в Российской Федерации", Приказом Министерства экономического развития РФ от 30.08.2011 г. №424 «Об утверждении порядка ведения органами местного самоуправления реестров муниципального имущества», </w:t>
      </w:r>
    </w:p>
    <w:p w:rsidR="00DB5466" w:rsidRPr="00DB5466" w:rsidRDefault="00DB5466" w:rsidP="00DB5466">
      <w:pPr>
        <w:pStyle w:val="a5"/>
        <w:jc w:val="both"/>
        <w:rPr>
          <w:rFonts w:ascii="Times New Roman" w:hAnsi="Times New Roman" w:cs="Times New Roman"/>
          <w:sz w:val="28"/>
          <w:szCs w:val="28"/>
        </w:rPr>
      </w:pPr>
    </w:p>
    <w:p w:rsidR="00A13826" w:rsidRDefault="00A13826" w:rsidP="00DB5466">
      <w:pPr>
        <w:pStyle w:val="a5"/>
        <w:jc w:val="center"/>
        <w:rPr>
          <w:rFonts w:ascii="Times New Roman" w:hAnsi="Times New Roman" w:cs="Times New Roman"/>
          <w:sz w:val="28"/>
          <w:szCs w:val="28"/>
        </w:rPr>
      </w:pPr>
      <w:r w:rsidRPr="00DB5466">
        <w:rPr>
          <w:rFonts w:ascii="Times New Roman" w:hAnsi="Times New Roman" w:cs="Times New Roman"/>
          <w:sz w:val="28"/>
          <w:szCs w:val="28"/>
        </w:rPr>
        <w:t>ПОСТАНОВЛЯ</w:t>
      </w:r>
      <w:r w:rsidR="00DB5466">
        <w:rPr>
          <w:rFonts w:ascii="Times New Roman" w:hAnsi="Times New Roman" w:cs="Times New Roman"/>
          <w:sz w:val="28"/>
          <w:szCs w:val="28"/>
        </w:rPr>
        <w:t>Ю</w:t>
      </w:r>
      <w:r w:rsidRPr="00DB5466">
        <w:rPr>
          <w:rFonts w:ascii="Times New Roman" w:hAnsi="Times New Roman" w:cs="Times New Roman"/>
          <w:sz w:val="28"/>
          <w:szCs w:val="28"/>
        </w:rPr>
        <w:t>:</w:t>
      </w:r>
    </w:p>
    <w:p w:rsidR="00DB5466" w:rsidRPr="00DB5466" w:rsidRDefault="00DB5466" w:rsidP="00DB5466">
      <w:pPr>
        <w:pStyle w:val="a5"/>
        <w:jc w:val="center"/>
        <w:rPr>
          <w:rFonts w:ascii="Times New Roman" w:hAnsi="Times New Roman" w:cs="Times New Roman"/>
          <w:sz w:val="28"/>
          <w:szCs w:val="28"/>
        </w:rPr>
      </w:pP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1. Утвердить прилагаемый Порядок ведения реестра муниципального имущества администрации муниципального образования </w:t>
      </w:r>
      <w:r w:rsidR="00DB5466">
        <w:rPr>
          <w:rFonts w:ascii="Times New Roman" w:hAnsi="Times New Roman" w:cs="Times New Roman"/>
          <w:sz w:val="28"/>
          <w:szCs w:val="28"/>
        </w:rPr>
        <w:t xml:space="preserve">Камлакское </w:t>
      </w:r>
      <w:r w:rsidRPr="00DB5466">
        <w:rPr>
          <w:rFonts w:ascii="Times New Roman" w:hAnsi="Times New Roman" w:cs="Times New Roman"/>
          <w:sz w:val="28"/>
          <w:szCs w:val="28"/>
        </w:rPr>
        <w:t>сельско</w:t>
      </w:r>
      <w:r w:rsidR="00DB5466">
        <w:rPr>
          <w:rFonts w:ascii="Times New Roman" w:hAnsi="Times New Roman" w:cs="Times New Roman"/>
          <w:sz w:val="28"/>
          <w:szCs w:val="28"/>
        </w:rPr>
        <w:t>е</w:t>
      </w:r>
      <w:r w:rsidRPr="00DB5466">
        <w:rPr>
          <w:rFonts w:ascii="Times New Roman" w:hAnsi="Times New Roman" w:cs="Times New Roman"/>
          <w:sz w:val="28"/>
          <w:szCs w:val="28"/>
        </w:rPr>
        <w:t xml:space="preserve"> поселени</w:t>
      </w:r>
      <w:r w:rsidR="00DB5466">
        <w:rPr>
          <w:rFonts w:ascii="Times New Roman" w:hAnsi="Times New Roman" w:cs="Times New Roman"/>
          <w:sz w:val="28"/>
          <w:szCs w:val="28"/>
        </w:rPr>
        <w:t>е</w:t>
      </w:r>
      <w:r w:rsidRPr="00DB5466">
        <w:rPr>
          <w:rFonts w:ascii="Times New Roman" w:hAnsi="Times New Roman" w:cs="Times New Roman"/>
          <w:sz w:val="28"/>
          <w:szCs w:val="28"/>
        </w:rPr>
        <w:t xml:space="preserve"> </w:t>
      </w:r>
      <w:r w:rsidR="00DB5466">
        <w:rPr>
          <w:rFonts w:ascii="Times New Roman" w:hAnsi="Times New Roman" w:cs="Times New Roman"/>
          <w:sz w:val="28"/>
          <w:szCs w:val="28"/>
        </w:rPr>
        <w:t>Шебалинского</w:t>
      </w:r>
      <w:r w:rsidRPr="00DB5466">
        <w:rPr>
          <w:rFonts w:ascii="Times New Roman" w:hAnsi="Times New Roman" w:cs="Times New Roman"/>
          <w:sz w:val="28"/>
          <w:szCs w:val="28"/>
        </w:rPr>
        <w:t xml:space="preserve"> района Республики Алтай.</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2. Утвердить формы Реестра муниципального имущества согласно приложению 1.</w:t>
      </w:r>
    </w:p>
    <w:p w:rsidR="00A070DE" w:rsidRPr="00A070DE" w:rsidRDefault="00A13826" w:rsidP="00A070DE">
      <w:pPr>
        <w:spacing w:after="90"/>
        <w:ind w:left="76" w:right="76"/>
        <w:jc w:val="both"/>
        <w:rPr>
          <w:rFonts w:ascii="Times New Roman" w:eastAsia="Times New Roman" w:hAnsi="Times New Roman" w:cs="Times New Roman"/>
          <w:sz w:val="28"/>
          <w:szCs w:val="28"/>
        </w:rPr>
      </w:pPr>
      <w:r w:rsidRPr="00A070DE">
        <w:rPr>
          <w:rFonts w:ascii="Times New Roman" w:hAnsi="Times New Roman" w:cs="Times New Roman"/>
          <w:sz w:val="28"/>
          <w:szCs w:val="28"/>
        </w:rPr>
        <w:t>3.</w:t>
      </w:r>
      <w:r w:rsidR="00A070DE" w:rsidRPr="00A070DE">
        <w:rPr>
          <w:rFonts w:ascii="Times New Roman" w:hAnsi="Times New Roman" w:cs="Times New Roman"/>
          <w:sz w:val="28"/>
          <w:szCs w:val="28"/>
        </w:rPr>
        <w:t xml:space="preserve"> </w:t>
      </w:r>
      <w:r w:rsidR="00A070DE" w:rsidRPr="00A070DE">
        <w:rPr>
          <w:rFonts w:ascii="Times New Roman" w:hAnsi="Times New Roman" w:cs="Times New Roman"/>
          <w:sz w:val="28"/>
          <w:szCs w:val="28"/>
        </w:rPr>
        <w:t xml:space="preserve">Обнародовать настоящее </w:t>
      </w:r>
      <w:r w:rsidR="00A070DE">
        <w:rPr>
          <w:rFonts w:ascii="Times New Roman" w:hAnsi="Times New Roman" w:cs="Times New Roman"/>
          <w:sz w:val="28"/>
          <w:szCs w:val="28"/>
        </w:rPr>
        <w:t>постановление</w:t>
      </w:r>
      <w:r w:rsidR="00A070DE" w:rsidRPr="00A070DE">
        <w:rPr>
          <w:rFonts w:ascii="Times New Roman" w:hAnsi="Times New Roman" w:cs="Times New Roman"/>
          <w:sz w:val="28"/>
          <w:szCs w:val="28"/>
        </w:rPr>
        <w:t xml:space="preserve"> в соответствии с п. 7. ст. 48 Устава муниципального образования Камлакское сельское поселение.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 4. Настоящее постановление вступает в силу с момента его обнародования.</w:t>
      </w:r>
    </w:p>
    <w:p w:rsidR="00A13826" w:rsidRPr="00DB5466" w:rsidRDefault="00A070DE" w:rsidP="00DB546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13826" w:rsidRPr="00DB5466">
        <w:rPr>
          <w:rFonts w:ascii="Times New Roman" w:hAnsi="Times New Roman" w:cs="Times New Roman"/>
          <w:sz w:val="28"/>
          <w:szCs w:val="28"/>
        </w:rPr>
        <w:t>5. Контроль за исполнением настоящего постановления оставляю за собой.</w:t>
      </w:r>
    </w:p>
    <w:p w:rsidR="00DB5466" w:rsidRDefault="00DB5466" w:rsidP="00DB5466">
      <w:pPr>
        <w:pStyle w:val="a5"/>
        <w:jc w:val="both"/>
        <w:rPr>
          <w:rFonts w:ascii="Times New Roman" w:hAnsi="Times New Roman" w:cs="Times New Roman"/>
          <w:sz w:val="28"/>
          <w:szCs w:val="28"/>
        </w:rPr>
      </w:pPr>
    </w:p>
    <w:p w:rsidR="00DB5466" w:rsidRDefault="00DB5466" w:rsidP="00DB5466">
      <w:pPr>
        <w:pStyle w:val="a5"/>
        <w:jc w:val="both"/>
        <w:rPr>
          <w:rFonts w:ascii="Times New Roman" w:hAnsi="Times New Roman" w:cs="Times New Roman"/>
          <w:sz w:val="28"/>
          <w:szCs w:val="28"/>
        </w:rPr>
      </w:pPr>
    </w:p>
    <w:p w:rsidR="00DB5466" w:rsidRDefault="00DB5466" w:rsidP="00DB5466">
      <w:pPr>
        <w:pStyle w:val="a5"/>
        <w:jc w:val="both"/>
        <w:rPr>
          <w:rFonts w:ascii="Times New Roman" w:hAnsi="Times New Roman" w:cs="Times New Roman"/>
          <w:sz w:val="28"/>
          <w:szCs w:val="28"/>
        </w:rPr>
      </w:pPr>
      <w:r>
        <w:rPr>
          <w:rFonts w:ascii="Times New Roman" w:hAnsi="Times New Roman" w:cs="Times New Roman"/>
          <w:sz w:val="28"/>
          <w:szCs w:val="28"/>
        </w:rPr>
        <w:t>Глава</w:t>
      </w:r>
    </w:p>
    <w:p w:rsidR="00DB5466" w:rsidRDefault="00DB5466" w:rsidP="00DB5466">
      <w:pPr>
        <w:pStyle w:val="a5"/>
        <w:jc w:val="both"/>
        <w:rPr>
          <w:rFonts w:ascii="Times New Roman" w:hAnsi="Times New Roman" w:cs="Times New Roman"/>
          <w:sz w:val="28"/>
          <w:szCs w:val="28"/>
        </w:rPr>
      </w:pPr>
      <w:r>
        <w:rPr>
          <w:rFonts w:ascii="Times New Roman" w:hAnsi="Times New Roman" w:cs="Times New Roman"/>
          <w:sz w:val="28"/>
          <w:szCs w:val="28"/>
        </w:rPr>
        <w:t>МО Камлакское сельское поселение: ______________ С.В. Соколов</w:t>
      </w:r>
    </w:p>
    <w:p w:rsidR="00DB5466" w:rsidRDefault="00DB5466" w:rsidP="00DB5466">
      <w:pPr>
        <w:pStyle w:val="a5"/>
        <w:jc w:val="both"/>
        <w:rPr>
          <w:rFonts w:ascii="Times New Roman" w:hAnsi="Times New Roman" w:cs="Times New Roman"/>
          <w:sz w:val="28"/>
          <w:szCs w:val="28"/>
        </w:rPr>
      </w:pPr>
    </w:p>
    <w:p w:rsidR="00DB5466" w:rsidRDefault="00DB5466" w:rsidP="00DB5466">
      <w:pPr>
        <w:pStyle w:val="a5"/>
        <w:jc w:val="both"/>
        <w:rPr>
          <w:rFonts w:ascii="Times New Roman" w:hAnsi="Times New Roman" w:cs="Times New Roman"/>
          <w:sz w:val="28"/>
          <w:szCs w:val="28"/>
        </w:rPr>
      </w:pPr>
    </w:p>
    <w:p w:rsidR="00DB5466" w:rsidRDefault="00DB5466" w:rsidP="00DB5466">
      <w:pPr>
        <w:pStyle w:val="a5"/>
        <w:jc w:val="both"/>
        <w:rPr>
          <w:rFonts w:ascii="Times New Roman" w:hAnsi="Times New Roman" w:cs="Times New Roman"/>
          <w:sz w:val="28"/>
          <w:szCs w:val="28"/>
        </w:rPr>
      </w:pPr>
    </w:p>
    <w:p w:rsidR="00A13826" w:rsidRPr="00DB5466" w:rsidRDefault="00A13826" w:rsidP="00DB5466">
      <w:pPr>
        <w:pStyle w:val="a5"/>
        <w:jc w:val="right"/>
        <w:rPr>
          <w:rFonts w:ascii="Times New Roman" w:hAnsi="Times New Roman" w:cs="Times New Roman"/>
          <w:sz w:val="28"/>
          <w:szCs w:val="28"/>
        </w:rPr>
      </w:pPr>
      <w:r w:rsidRPr="00DB5466">
        <w:rPr>
          <w:rFonts w:ascii="Times New Roman" w:hAnsi="Times New Roman" w:cs="Times New Roman"/>
          <w:sz w:val="28"/>
          <w:szCs w:val="28"/>
        </w:rPr>
        <w:t>Утвержден</w:t>
      </w:r>
    </w:p>
    <w:p w:rsidR="00DB5466" w:rsidRDefault="00A13826" w:rsidP="00DB5466">
      <w:pPr>
        <w:pStyle w:val="a5"/>
        <w:jc w:val="right"/>
        <w:rPr>
          <w:rFonts w:ascii="Times New Roman" w:hAnsi="Times New Roman" w:cs="Times New Roman"/>
          <w:sz w:val="28"/>
          <w:szCs w:val="28"/>
        </w:rPr>
      </w:pPr>
      <w:r w:rsidRPr="00DB5466">
        <w:rPr>
          <w:rFonts w:ascii="Times New Roman" w:hAnsi="Times New Roman" w:cs="Times New Roman"/>
          <w:sz w:val="28"/>
          <w:szCs w:val="28"/>
        </w:rPr>
        <w:t xml:space="preserve">Постановлением </w:t>
      </w:r>
      <w:r w:rsidR="00DB5466">
        <w:rPr>
          <w:rFonts w:ascii="Times New Roman" w:hAnsi="Times New Roman" w:cs="Times New Roman"/>
          <w:sz w:val="28"/>
          <w:szCs w:val="28"/>
        </w:rPr>
        <w:t>сельской</w:t>
      </w:r>
    </w:p>
    <w:p w:rsidR="00DB5466" w:rsidRDefault="00DB5466" w:rsidP="00DB5466">
      <w:pPr>
        <w:pStyle w:val="a5"/>
        <w:jc w:val="right"/>
        <w:rPr>
          <w:rFonts w:ascii="Times New Roman" w:hAnsi="Times New Roman" w:cs="Times New Roman"/>
          <w:sz w:val="28"/>
          <w:szCs w:val="28"/>
        </w:rPr>
      </w:pPr>
      <w:r>
        <w:rPr>
          <w:rFonts w:ascii="Times New Roman" w:hAnsi="Times New Roman" w:cs="Times New Roman"/>
          <w:sz w:val="28"/>
          <w:szCs w:val="28"/>
        </w:rPr>
        <w:t xml:space="preserve"> а</w:t>
      </w:r>
      <w:r w:rsidR="00A13826" w:rsidRPr="00DB5466">
        <w:rPr>
          <w:rFonts w:ascii="Times New Roman" w:hAnsi="Times New Roman" w:cs="Times New Roman"/>
          <w:sz w:val="28"/>
          <w:szCs w:val="28"/>
        </w:rPr>
        <w:t>дминистрации</w:t>
      </w:r>
      <w:r>
        <w:rPr>
          <w:rFonts w:ascii="Times New Roman" w:hAnsi="Times New Roman" w:cs="Times New Roman"/>
          <w:sz w:val="28"/>
          <w:szCs w:val="28"/>
        </w:rPr>
        <w:t xml:space="preserve"> МО Камлакское</w:t>
      </w:r>
    </w:p>
    <w:p w:rsidR="00DB5466" w:rsidRDefault="00A13826" w:rsidP="00DB5466">
      <w:pPr>
        <w:pStyle w:val="a5"/>
        <w:jc w:val="right"/>
        <w:rPr>
          <w:rFonts w:ascii="Times New Roman" w:hAnsi="Times New Roman" w:cs="Times New Roman"/>
          <w:sz w:val="28"/>
          <w:szCs w:val="28"/>
        </w:rPr>
      </w:pPr>
      <w:r w:rsidRPr="00DB5466">
        <w:rPr>
          <w:rFonts w:ascii="Times New Roman" w:hAnsi="Times New Roman" w:cs="Times New Roman"/>
          <w:sz w:val="28"/>
          <w:szCs w:val="28"/>
        </w:rPr>
        <w:t xml:space="preserve"> сельско</w:t>
      </w:r>
      <w:r w:rsidR="00DB5466">
        <w:rPr>
          <w:rFonts w:ascii="Times New Roman" w:hAnsi="Times New Roman" w:cs="Times New Roman"/>
          <w:sz w:val="28"/>
          <w:szCs w:val="28"/>
        </w:rPr>
        <w:t xml:space="preserve">е </w:t>
      </w:r>
      <w:r w:rsidRPr="00DB5466">
        <w:rPr>
          <w:rFonts w:ascii="Times New Roman" w:hAnsi="Times New Roman" w:cs="Times New Roman"/>
          <w:sz w:val="28"/>
          <w:szCs w:val="28"/>
        </w:rPr>
        <w:t>поселени</w:t>
      </w:r>
      <w:r w:rsidR="00DB5466">
        <w:rPr>
          <w:rFonts w:ascii="Times New Roman" w:hAnsi="Times New Roman" w:cs="Times New Roman"/>
          <w:sz w:val="28"/>
          <w:szCs w:val="28"/>
        </w:rPr>
        <w:t>е</w:t>
      </w:r>
      <w:r w:rsidRPr="00DB5466">
        <w:rPr>
          <w:rFonts w:ascii="Times New Roman" w:hAnsi="Times New Roman" w:cs="Times New Roman"/>
          <w:sz w:val="28"/>
          <w:szCs w:val="28"/>
        </w:rPr>
        <w:t xml:space="preserve"> </w:t>
      </w:r>
    </w:p>
    <w:p w:rsidR="00A13826" w:rsidRDefault="00A13826" w:rsidP="00DB5466">
      <w:pPr>
        <w:pStyle w:val="a5"/>
        <w:jc w:val="right"/>
        <w:rPr>
          <w:rFonts w:ascii="Times New Roman" w:hAnsi="Times New Roman" w:cs="Times New Roman"/>
          <w:sz w:val="28"/>
          <w:szCs w:val="28"/>
        </w:rPr>
      </w:pPr>
      <w:r w:rsidRPr="00DB5466">
        <w:rPr>
          <w:rFonts w:ascii="Times New Roman" w:hAnsi="Times New Roman" w:cs="Times New Roman"/>
          <w:sz w:val="28"/>
          <w:szCs w:val="28"/>
        </w:rPr>
        <w:t xml:space="preserve">от </w:t>
      </w:r>
      <w:r w:rsidR="00DE3B4D">
        <w:rPr>
          <w:rFonts w:ascii="Times New Roman" w:hAnsi="Times New Roman" w:cs="Times New Roman"/>
          <w:sz w:val="28"/>
          <w:szCs w:val="28"/>
        </w:rPr>
        <w:t>21</w:t>
      </w:r>
      <w:r w:rsidR="00DB5466">
        <w:rPr>
          <w:rFonts w:ascii="Times New Roman" w:hAnsi="Times New Roman" w:cs="Times New Roman"/>
          <w:sz w:val="28"/>
          <w:szCs w:val="28"/>
        </w:rPr>
        <w:t xml:space="preserve"> января 2020</w:t>
      </w:r>
      <w:r w:rsidRPr="00DB5466">
        <w:rPr>
          <w:rFonts w:ascii="Times New Roman" w:hAnsi="Times New Roman" w:cs="Times New Roman"/>
          <w:sz w:val="28"/>
          <w:szCs w:val="28"/>
        </w:rPr>
        <w:t xml:space="preserve"> г. №</w:t>
      </w:r>
      <w:r w:rsidR="00DE3B4D">
        <w:rPr>
          <w:rFonts w:ascii="Times New Roman" w:hAnsi="Times New Roman" w:cs="Times New Roman"/>
          <w:sz w:val="28"/>
          <w:szCs w:val="28"/>
        </w:rPr>
        <w:t xml:space="preserve"> 5</w:t>
      </w:r>
    </w:p>
    <w:p w:rsidR="00DB5466" w:rsidRPr="00DB5466" w:rsidRDefault="00DB5466" w:rsidP="00DB5466">
      <w:pPr>
        <w:pStyle w:val="a5"/>
        <w:jc w:val="right"/>
        <w:rPr>
          <w:rFonts w:ascii="Times New Roman" w:hAnsi="Times New Roman" w:cs="Times New Roman"/>
          <w:sz w:val="28"/>
          <w:szCs w:val="28"/>
        </w:rPr>
      </w:pPr>
    </w:p>
    <w:p w:rsidR="00A13826" w:rsidRPr="00DB5466" w:rsidRDefault="00A13826" w:rsidP="00DB5466">
      <w:pPr>
        <w:pStyle w:val="a5"/>
        <w:jc w:val="center"/>
        <w:rPr>
          <w:rFonts w:ascii="Times New Roman" w:hAnsi="Times New Roman" w:cs="Times New Roman"/>
          <w:sz w:val="28"/>
          <w:szCs w:val="28"/>
        </w:rPr>
      </w:pPr>
      <w:r w:rsidRPr="00DB5466">
        <w:rPr>
          <w:rStyle w:val="a4"/>
          <w:rFonts w:ascii="Times New Roman" w:hAnsi="Times New Roman" w:cs="Times New Roman"/>
          <w:color w:val="000000"/>
          <w:sz w:val="28"/>
          <w:szCs w:val="28"/>
        </w:rPr>
        <w:t>Порядок ведения реестра муниципального имущества</w:t>
      </w:r>
    </w:p>
    <w:p w:rsidR="00A13826" w:rsidRPr="00DB5466" w:rsidRDefault="00DB5466" w:rsidP="00DB5466">
      <w:pPr>
        <w:pStyle w:val="a5"/>
        <w:jc w:val="center"/>
        <w:rPr>
          <w:rFonts w:ascii="Times New Roman" w:hAnsi="Times New Roman" w:cs="Times New Roman"/>
          <w:sz w:val="28"/>
          <w:szCs w:val="28"/>
        </w:rPr>
      </w:pPr>
      <w:r>
        <w:rPr>
          <w:rStyle w:val="a4"/>
          <w:rFonts w:ascii="Times New Roman" w:hAnsi="Times New Roman" w:cs="Times New Roman"/>
          <w:color w:val="000000"/>
          <w:sz w:val="28"/>
          <w:szCs w:val="28"/>
        </w:rPr>
        <w:t>МО Камлакское</w:t>
      </w:r>
      <w:r w:rsidR="00A13826" w:rsidRPr="00DB5466">
        <w:rPr>
          <w:rStyle w:val="a4"/>
          <w:rFonts w:ascii="Times New Roman" w:hAnsi="Times New Roman" w:cs="Times New Roman"/>
          <w:color w:val="000000"/>
          <w:sz w:val="28"/>
          <w:szCs w:val="28"/>
        </w:rPr>
        <w:t xml:space="preserve"> сельско</w:t>
      </w:r>
      <w:r>
        <w:rPr>
          <w:rStyle w:val="a4"/>
          <w:rFonts w:ascii="Times New Roman" w:hAnsi="Times New Roman" w:cs="Times New Roman"/>
          <w:color w:val="000000"/>
          <w:sz w:val="28"/>
          <w:szCs w:val="28"/>
        </w:rPr>
        <w:t>е</w:t>
      </w:r>
      <w:r w:rsidR="00A13826" w:rsidRPr="00DB5466">
        <w:rPr>
          <w:rStyle w:val="a4"/>
          <w:rFonts w:ascii="Times New Roman" w:hAnsi="Times New Roman" w:cs="Times New Roman"/>
          <w:color w:val="000000"/>
          <w:sz w:val="28"/>
          <w:szCs w:val="28"/>
        </w:rPr>
        <w:t xml:space="preserve"> поселени</w:t>
      </w:r>
      <w:r>
        <w:rPr>
          <w:rStyle w:val="a4"/>
          <w:rFonts w:ascii="Times New Roman" w:hAnsi="Times New Roman" w:cs="Times New Roman"/>
          <w:color w:val="000000"/>
          <w:sz w:val="28"/>
          <w:szCs w:val="28"/>
        </w:rPr>
        <w:t>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1. Общие положения</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1.1. Настоящий Порядок ведения реестра муниципального имущества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(далее по тексту – Порядок) устанавливает правила ведения реестра муниципального имущества Администрации муниципального образования </w:t>
      </w:r>
      <w:r w:rsidR="006C273C">
        <w:rPr>
          <w:rFonts w:ascii="Times New Roman" w:hAnsi="Times New Roman" w:cs="Times New Roman"/>
          <w:sz w:val="28"/>
          <w:szCs w:val="28"/>
        </w:rPr>
        <w:t xml:space="preserve">Камлакское </w:t>
      </w:r>
      <w:r w:rsidRPr="00DB5466">
        <w:rPr>
          <w:rFonts w:ascii="Times New Roman" w:hAnsi="Times New Roman" w:cs="Times New Roman"/>
          <w:sz w:val="28"/>
          <w:szCs w:val="28"/>
        </w:rPr>
        <w:t xml:space="preserve">сельское поселение (далее по тексту – Реестр) в соответствии с приказом Министерства экономического развития Российской Федерации от 30.08.2011г. №424 «Об утверждении Порядка ведения органами местного самоуправления реестров муниципального имущества», и определяет структуру построения Реестра,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Администрации муниципального образования </w:t>
      </w:r>
      <w:r w:rsidR="006C273C">
        <w:rPr>
          <w:rFonts w:ascii="Times New Roman" w:hAnsi="Times New Roman" w:cs="Times New Roman"/>
          <w:sz w:val="28"/>
          <w:szCs w:val="28"/>
        </w:rPr>
        <w:t xml:space="preserve">Камлакское </w:t>
      </w:r>
      <w:r w:rsidRPr="00DB5466">
        <w:rPr>
          <w:rFonts w:ascii="Times New Roman" w:hAnsi="Times New Roman" w:cs="Times New Roman"/>
          <w:sz w:val="28"/>
          <w:szCs w:val="28"/>
        </w:rPr>
        <w:t xml:space="preserve">сельское поселение, муниципальным учреждениям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иным муниципальным юридическим лицам (далее – правообладатель) и подлежащем учету в Реестре.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1.2. В настоящем Порядке под Реестром понимается информационная система, представляющая собой организационно упорядоченную совокупность баз данных, построенных на единых методологических и программно-технических принципах, содержащих перечни и характеристики объектов муниципального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1.3. Реестр создан и ведется в целях:</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учета объектов муниципального имущества и сведений о них (вид, местонахождение, стоимость, обременение и т.д.);</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информационно-справочного обеспечения процесса подготовки и принятия решений по вопросам, касающимся объектов муниципального имущества и реализации прав собственника;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обеспечения информацией об объектах муниципального имущества заинтересованных органов государственной власти, органов местного самоуправления, других юридических и физических лиц при возникновении правоотношений с этими объектами, в том числе при совершении сделок;</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отражения движения объектов муниципального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2. Порядок учета объектов муниципального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2.1. Учет объектов муниципального имущества включает описание объектов с указанием их индивидуальных характеристик и особенностей, </w:t>
      </w:r>
      <w:r w:rsidRPr="00DB5466">
        <w:rPr>
          <w:rFonts w:ascii="Times New Roman" w:hAnsi="Times New Roman" w:cs="Times New Roman"/>
          <w:sz w:val="28"/>
          <w:szCs w:val="28"/>
        </w:rPr>
        <w:lastRenderedPageBreak/>
        <w:t>позволяющих однозначно отличить один объект от другого.</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2.2. Объектами учета в Реестре являются:</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 находящееся в собственности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 находящееся в собственности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Собрания депутатов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а также особо ценное движимое имущество, закрепленное за автономными и бюджетными муниципальными учреждениями;</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 муниципальные унитарные предприятия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(далее именуется – муниципальные предприятия), муниципальные учреждения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(далее именуется – муниципальные учреждения), хозяйственные общества, товарищества, акции, доли (вклады) в уставном (складочном) капитале которых принадлежат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иные юридические лица, учредителем (участником) которых является администрация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(далее именуется – Администрация).</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2.3. Реестр состоит из 3 разделов.</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В раздел 1 включаются сведения о муниципальном недвижимом имуществе, в том числе: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наименование недвижимого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адрес (местоположение) недвижимого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кадастровый номер муниципального недвижимого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площадь, протяженность и (или) иные параметры, характеризующие физические свойства недвижимого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сведения о балансовой стоимости недвижимого имущества и начисленной амортизации (износе);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сведения о кадастровой стоимости недвижимого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даты возникновения и прекращения права муниципальной собственности на недвижимое имущество;</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сведения о правообладателе муниципального недвижимого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 сведения об установленных в отношении муниципального недвижимого </w:t>
      </w:r>
      <w:r w:rsidRPr="00DB5466">
        <w:rPr>
          <w:rFonts w:ascii="Times New Roman" w:hAnsi="Times New Roman" w:cs="Times New Roman"/>
          <w:sz w:val="28"/>
          <w:szCs w:val="28"/>
        </w:rPr>
        <w:lastRenderedPageBreak/>
        <w:t>имущества ограничениях (обременениях) с указанием основания и даты их возникновения и прекращения.</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В раздел 2 включаются сведения о муниципальном движимом имуществе, в том числе: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наименование движимого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сведения о балансовой стоимости движимого имущества и начисленной амортизации (износе);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даты возникновения и прекращения права муниципальной собственности на движимое имущество;</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сведения о правообладателе муниципального движимого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наименовании акционерного общества-эмитента, его основном государственном регистрационном номере;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 количестве акций, выпущенных акционерным обществом (с указанием количества привилегированных акций), и размере доли в уставном капитале, принадлежащей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в процентах;</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номинальной стоимости акций.</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наименовании хозяйственного общества, товарищества, его основном государственном регистрационном номере;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 размере уставного (складочного) капитала хозяйственного общества, товарищества и доли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в уставном (складочном) капитале в процентах.</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иных юридических лицах, в которых Администрация является учредителем (участником), в том числе: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полное наименование и организационно-правовая форма юридического лица;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адрес (местонахождение);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 реквизиты документа – основания создания юридического лица (участия </w:t>
      </w:r>
      <w:r w:rsidRPr="00DB5466">
        <w:rPr>
          <w:rFonts w:ascii="Times New Roman" w:hAnsi="Times New Roman" w:cs="Times New Roman"/>
          <w:sz w:val="28"/>
          <w:szCs w:val="28"/>
        </w:rPr>
        <w:lastRenderedPageBreak/>
        <w:t>Администрации в создании (уставном капитале) юридического лица);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размер уставного фонда (для муниципальных предприятий);</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 размер доли, принадлежащей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в уставном (складочном) капитале, в процентах (для хозяйственных обществ и товариществ);</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данные о балансовой и остаточной стоимости основных средств (фондов) (для муниципальных учреждений и муниципальных предприятий);</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среднесписочная численность работников (для муниципальных учреждений и муниципальных предприятий).</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Объекты муниципального имущества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не внесенные в Реестр, не могут быть отчуждены или обременены.</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3. Порядок ведения Реестра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3.1. Ведение Реестра осуществляется на бумажных и электронных носителях и включает в себя ведение баз данных. В случае несоответствия информации на указанных носителях приоритет имеет информация на бумажных носителях.</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Ведение Реестра означает внесение в базы данных сведений об объектах муниципального имущества, обновленных данных об указанных объектах и их исключение из баз данных при изменении формы собственности, других вещных прав на объекты муниципального имущества, а также списании вследствие физического или морального износа по основаниям и в порядке, предусмотренном законодательством.</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Данные об объектах учета, исключаемых из баз данных, переносятся в архив Реестра.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3.2. Ведение Реестра возлагается на Администрацию (далее именуется – Держатель Реестра).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3.3. Держатель Реестра в установленном порядке определяет структурное подразделение Администрации, на которое возлагается ведение Реестра либо его отдельных баз данных, а также определяет в соответствии с законодательством состав и форму технической документации, характеризующей объекты муниципального имущества.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3.4. Внесение в Реестр сведений об объектах учета и записей об изменении сведений о них осуществляется на основе письменного заявления правообладателя (балансодержателя)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Заявление с приложением заверенных копий документов предоставляется Держателю Реестра в 2-недельный срок с момента возникновения, изменения </w:t>
      </w:r>
      <w:r w:rsidRPr="00DB5466">
        <w:rPr>
          <w:rFonts w:ascii="Times New Roman" w:hAnsi="Times New Roman" w:cs="Times New Roman"/>
          <w:sz w:val="28"/>
          <w:szCs w:val="28"/>
        </w:rPr>
        <w:lastRenderedPageBreak/>
        <w:t>или прекращения права на объекты учета (изменения сведений об объектах учета).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Сведения о создании муниципальных предприятий, муниципальных учреждений, хозяйственных обществ и иных юридических лиц, а также об участии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в юридических лицах вносятся в Реестр на основании принятых решений о создании (участии в создании) таких юридических лиц.</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Держателю Реестра в 2-недельный срок с момента изменения сведений об объектах учета.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В отношении объектов казны Администрации муниципального образования </w:t>
      </w:r>
      <w:r w:rsidR="006C273C">
        <w:rPr>
          <w:rFonts w:ascii="Times New Roman" w:hAnsi="Times New Roman" w:cs="Times New Roman"/>
          <w:sz w:val="28"/>
          <w:szCs w:val="28"/>
        </w:rPr>
        <w:t xml:space="preserve"> Камлакское</w:t>
      </w:r>
      <w:r w:rsidRPr="00DB5466">
        <w:rPr>
          <w:rFonts w:ascii="Times New Roman" w:hAnsi="Times New Roman" w:cs="Times New Roman"/>
          <w:sz w:val="28"/>
          <w:szCs w:val="28"/>
        </w:rPr>
        <w:t xml:space="preserve"> сельское поселение (далее именуется – муниципальная казна)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изменений сведений об объектах учета имущества муниципальной казны. Копии указанных документов предоставляются Держателю Реестра в 2-недельный срок с момента возникновения, изменения или прекращения права собственности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на имущество (изменения сведений об объекте учета) заказчиками (подрядчиками), приобретающими, производящими изменение (реконструкцию, ремонт и т. д.) или реализующими имущество муниципальной казны.</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3.5. В случае, если установлено, что имущество не относится к объектам учета, либо не находится в собственности Администрации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не подтверждены права балансодержателя на муниципальное имущество, правообладателем (балансодержателем) не представлены или представлены не полностью документы, необходимые для включения сведений в Реестр, Держатель Реестра принимает решение об отказе включения сведений об имуществе в Реестр.</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При принятии решения об отказе включения в Реестр сведений об объекте учета правообладателю (балансодержателю) направляется письменное сообщение об отказе (с указанием его причины).</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Решение Держателя Реестра об отказе включения в Реестр сведений об объектах учета может быть обжаловано правообладателем (балансодержателем) в порядке, установленном законодательством Российской Федерации.</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4. Порядок предоставления информации, содержащейся в Реестре,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обязанности Держателя Реестра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lastRenderedPageBreak/>
        <w:t>4.1. Сведения об объектах учета, содержащихся в Реестре, носят открытый характер и предоставляются любым заинтересованным лицам в соответствии с законодательством в виде выписок из Реестра.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4.2. 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4.3. Держатель Реестра обязан:</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обеспечивать соблюдение правил ведения Реестра и требований, предъявляемых к системе ведения Реестра;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обеспечивать соблюдение прав доступа к Реестру и защиту государственной и коммерческой тайны;</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осуществлять информационно-справочное обслуживание, выдавать выписки из Реестра.</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5. Заключительные положения</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5.1. Собственником Реестра является муниципальное образование – «Администрация муниципального образования </w:t>
      </w:r>
      <w:r w:rsidR="006C273C">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 xml:space="preserve">5.2. Права собственности, в том числе владение, пользование и распоряжение объектами муниципального имущества от имени Администрации муниципального образования </w:t>
      </w:r>
      <w:r w:rsidR="00BD6360">
        <w:rPr>
          <w:rFonts w:ascii="Times New Roman" w:hAnsi="Times New Roman" w:cs="Times New Roman"/>
          <w:sz w:val="28"/>
          <w:szCs w:val="28"/>
        </w:rPr>
        <w:t>Камлакское</w:t>
      </w:r>
      <w:r w:rsidRPr="00DB5466">
        <w:rPr>
          <w:rFonts w:ascii="Times New Roman" w:hAnsi="Times New Roman" w:cs="Times New Roman"/>
          <w:sz w:val="28"/>
          <w:szCs w:val="28"/>
        </w:rPr>
        <w:t xml:space="preserve"> сельское поселение осуществляет Держатель Реестра в порядке, установленном законодательством и решениями органов местного самоуправления.</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5.3. Держатель Реестра осуществляет владение и пользование базой данных Реестра, а также реализует полномочия по распоряжению ею в пределах, установленных законодательством и настоящим Положением.</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5.4. При ликвидации Реестра данные, находящиеся в нем, передаются в архив.</w:t>
      </w:r>
    </w:p>
    <w:p w:rsidR="00A13826" w:rsidRPr="00DB5466" w:rsidRDefault="00A13826" w:rsidP="00DB5466">
      <w:pPr>
        <w:pStyle w:val="a5"/>
        <w:jc w:val="both"/>
        <w:rPr>
          <w:rFonts w:ascii="Times New Roman" w:hAnsi="Times New Roman" w:cs="Times New Roman"/>
          <w:sz w:val="28"/>
          <w:szCs w:val="28"/>
        </w:rPr>
      </w:pPr>
      <w:r w:rsidRPr="00DB5466">
        <w:rPr>
          <w:rFonts w:ascii="Times New Roman" w:hAnsi="Times New Roman" w:cs="Times New Roman"/>
          <w:sz w:val="28"/>
          <w:szCs w:val="28"/>
        </w:rPr>
        <w:t>5.5. Документы Реестра хранятся в архиве Держателя Реестра.</w:t>
      </w:r>
    </w:p>
    <w:p w:rsidR="00887997" w:rsidRDefault="00887997">
      <w:pPr>
        <w:widowControl/>
        <w:suppressAutoHyphens w:val="0"/>
        <w:rPr>
          <w:rFonts w:ascii="Times New Roman" w:hAnsi="Times New Roman" w:cs="Times New Roman"/>
          <w:sz w:val="28"/>
          <w:szCs w:val="28"/>
        </w:rPr>
      </w:pPr>
      <w:r>
        <w:rPr>
          <w:rFonts w:ascii="Times New Roman" w:hAnsi="Times New Roman" w:cs="Times New Roman"/>
          <w:sz w:val="28"/>
          <w:szCs w:val="28"/>
        </w:rPr>
        <w:br w:type="page"/>
      </w:r>
    </w:p>
    <w:p w:rsidR="00887997" w:rsidRDefault="00887997" w:rsidP="00DB5466">
      <w:pPr>
        <w:pStyle w:val="a5"/>
        <w:jc w:val="both"/>
        <w:rPr>
          <w:rFonts w:ascii="Times New Roman" w:hAnsi="Times New Roman" w:cs="Times New Roman"/>
          <w:sz w:val="28"/>
          <w:szCs w:val="28"/>
        </w:rPr>
        <w:sectPr w:rsidR="00887997">
          <w:pgSz w:w="11906" w:h="16838"/>
          <w:pgMar w:top="1134" w:right="850" w:bottom="1134" w:left="1701" w:header="708" w:footer="708" w:gutter="0"/>
          <w:cols w:space="708"/>
          <w:docGrid w:linePitch="360"/>
        </w:sectPr>
      </w:pPr>
    </w:p>
    <w:tbl>
      <w:tblPr>
        <w:tblW w:w="14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913"/>
        <w:gridCol w:w="1136"/>
        <w:gridCol w:w="1417"/>
        <w:gridCol w:w="1299"/>
        <w:gridCol w:w="1809"/>
        <w:gridCol w:w="868"/>
        <w:gridCol w:w="492"/>
        <w:gridCol w:w="1050"/>
        <w:gridCol w:w="1232"/>
        <w:gridCol w:w="1232"/>
        <w:gridCol w:w="1304"/>
        <w:gridCol w:w="1299"/>
      </w:tblGrid>
      <w:tr w:rsidR="00887997" w:rsidRPr="001B713E" w:rsidTr="00DE3B4D">
        <w:trPr>
          <w:trHeight w:val="765"/>
        </w:trPr>
        <w:tc>
          <w:tcPr>
            <w:tcW w:w="14570" w:type="dxa"/>
            <w:gridSpan w:val="13"/>
            <w:tcBorders>
              <w:top w:val="nil"/>
              <w:left w:val="nil"/>
              <w:bottom w:val="nil"/>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b/>
                <w:bCs/>
                <w:color w:val="000000"/>
                <w:kern w:val="0"/>
                <w:sz w:val="32"/>
                <w:szCs w:val="32"/>
                <w:lang w:eastAsia="ru-RU" w:bidi="ar-SA"/>
              </w:rPr>
              <w:lastRenderedPageBreak/>
              <w:t>Реестр муниципального имущества </w:t>
            </w:r>
            <w:r w:rsidRPr="001B713E">
              <w:rPr>
                <w:rFonts w:ascii="Times New Roman" w:eastAsia="Times New Roman" w:hAnsi="Times New Roman" w:cs="Times New Roman"/>
                <w:kern w:val="0"/>
                <w:sz w:val="32"/>
                <w:szCs w:val="32"/>
                <w:lang w:eastAsia="ru-RU" w:bidi="ar-SA"/>
              </w:rPr>
              <w:t> </w:t>
            </w:r>
          </w:p>
        </w:tc>
      </w:tr>
      <w:tr w:rsidR="00887997" w:rsidRPr="001B713E" w:rsidTr="00DE3B4D">
        <w:trPr>
          <w:trHeight w:val="315"/>
        </w:trPr>
        <w:tc>
          <w:tcPr>
            <w:tcW w:w="14570" w:type="dxa"/>
            <w:gridSpan w:val="13"/>
            <w:tcBorders>
              <w:top w:val="nil"/>
              <w:left w:val="nil"/>
              <w:bottom w:val="nil"/>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b/>
                <w:bCs/>
                <w:color w:val="000000"/>
                <w:kern w:val="0"/>
                <w:sz w:val="28"/>
                <w:szCs w:val="28"/>
                <w:lang w:eastAsia="ru-RU" w:bidi="ar-SA"/>
              </w:rPr>
              <w:t>муниципального образования </w:t>
            </w:r>
            <w:r>
              <w:rPr>
                <w:rFonts w:ascii="Times New Roman" w:eastAsia="Times New Roman" w:hAnsi="Times New Roman" w:cs="Times New Roman"/>
                <w:b/>
                <w:bCs/>
                <w:color w:val="000000"/>
                <w:kern w:val="0"/>
                <w:sz w:val="28"/>
                <w:szCs w:val="28"/>
                <w:lang w:eastAsia="ru-RU" w:bidi="ar-SA"/>
              </w:rPr>
              <w:t>Камлакское</w:t>
            </w:r>
            <w:r w:rsidRPr="001B713E">
              <w:rPr>
                <w:rFonts w:ascii="Times New Roman" w:eastAsia="Times New Roman" w:hAnsi="Times New Roman" w:cs="Times New Roman"/>
                <w:b/>
                <w:bCs/>
                <w:color w:val="000000"/>
                <w:kern w:val="0"/>
                <w:sz w:val="28"/>
                <w:szCs w:val="28"/>
                <w:lang w:eastAsia="ru-RU" w:bidi="ar-SA"/>
              </w:rPr>
              <w:t xml:space="preserve"> сельское поселение </w:t>
            </w:r>
            <w:r>
              <w:rPr>
                <w:rFonts w:ascii="Times New Roman" w:eastAsia="Times New Roman" w:hAnsi="Times New Roman" w:cs="Times New Roman"/>
                <w:b/>
                <w:bCs/>
                <w:color w:val="000000"/>
                <w:kern w:val="0"/>
                <w:sz w:val="28"/>
                <w:szCs w:val="28"/>
                <w:lang w:eastAsia="ru-RU" w:bidi="ar-SA"/>
              </w:rPr>
              <w:t>Шебалинского</w:t>
            </w:r>
            <w:r w:rsidRPr="001B713E">
              <w:rPr>
                <w:rFonts w:ascii="Times New Roman" w:eastAsia="Times New Roman" w:hAnsi="Times New Roman" w:cs="Times New Roman"/>
                <w:b/>
                <w:bCs/>
                <w:color w:val="000000"/>
                <w:kern w:val="0"/>
                <w:sz w:val="28"/>
                <w:szCs w:val="28"/>
                <w:lang w:eastAsia="ru-RU" w:bidi="ar-SA"/>
              </w:rPr>
              <w:t> района </w:t>
            </w:r>
            <w:r w:rsidRPr="001B713E">
              <w:rPr>
                <w:rFonts w:ascii="Times New Roman" w:eastAsia="Times New Roman" w:hAnsi="Times New Roman" w:cs="Times New Roman"/>
                <w:kern w:val="0"/>
                <w:sz w:val="28"/>
                <w:szCs w:val="28"/>
                <w:lang w:eastAsia="ru-RU" w:bidi="ar-SA"/>
              </w:rPr>
              <w:t> </w:t>
            </w:r>
          </w:p>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8"/>
                <w:szCs w:val="28"/>
                <w:lang w:eastAsia="ru-RU" w:bidi="ar-SA"/>
              </w:rPr>
              <w:t> </w:t>
            </w:r>
          </w:p>
        </w:tc>
      </w:tr>
      <w:tr w:rsidR="00887997" w:rsidRPr="001B713E" w:rsidTr="00DE3B4D">
        <w:trPr>
          <w:trHeight w:val="405"/>
        </w:trPr>
        <w:tc>
          <w:tcPr>
            <w:tcW w:w="14570" w:type="dxa"/>
            <w:gridSpan w:val="13"/>
            <w:tcBorders>
              <w:top w:val="nil"/>
              <w:left w:val="nil"/>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b/>
                <w:bCs/>
                <w:color w:val="000000"/>
                <w:kern w:val="0"/>
                <w:sz w:val="28"/>
                <w:szCs w:val="28"/>
                <w:lang w:eastAsia="ru-RU" w:bidi="ar-SA"/>
              </w:rPr>
              <w:t>Недвижимое имущество                                                                               Форма 1</w:t>
            </w:r>
            <w:r w:rsidRPr="001B713E">
              <w:rPr>
                <w:rFonts w:ascii="Times New Roman" w:eastAsia="Times New Roman" w:hAnsi="Times New Roman" w:cs="Times New Roman"/>
                <w:kern w:val="0"/>
                <w:sz w:val="28"/>
                <w:szCs w:val="28"/>
                <w:lang w:eastAsia="ru-RU" w:bidi="ar-SA"/>
              </w:rPr>
              <w:t> </w:t>
            </w:r>
          </w:p>
        </w:tc>
      </w:tr>
      <w:tr w:rsidR="00887997" w:rsidRPr="001B713E" w:rsidTr="00DE3B4D">
        <w:trPr>
          <w:trHeight w:val="900"/>
        </w:trPr>
        <w:tc>
          <w:tcPr>
            <w:tcW w:w="516"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 п/п</w:t>
            </w:r>
            <w:r w:rsidRPr="001B713E">
              <w:rPr>
                <w:rFonts w:ascii="Times New Roman" w:eastAsia="Times New Roman" w:hAnsi="Times New Roman" w:cs="Times New Roman"/>
                <w:kern w:val="0"/>
                <w:szCs w:val="20"/>
                <w:lang w:eastAsia="ru-RU" w:bidi="ar-SA"/>
              </w:rPr>
              <w:t> </w:t>
            </w:r>
          </w:p>
        </w:tc>
        <w:tc>
          <w:tcPr>
            <w:tcW w:w="909"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Реестровый №</w:t>
            </w:r>
            <w:r w:rsidRPr="001B713E">
              <w:rPr>
                <w:rFonts w:ascii="Times New Roman" w:eastAsia="Times New Roman" w:hAnsi="Times New Roman" w:cs="Times New Roman"/>
                <w:kern w:val="0"/>
                <w:szCs w:val="20"/>
                <w:lang w:eastAsia="ru-RU" w:bidi="ar-SA"/>
              </w:rPr>
              <w:t> </w:t>
            </w:r>
          </w:p>
        </w:tc>
        <w:tc>
          <w:tcPr>
            <w:tcW w:w="1131"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Наименование имущества</w:t>
            </w:r>
            <w:r w:rsidRPr="001B713E">
              <w:rPr>
                <w:rFonts w:ascii="Times New Roman" w:eastAsia="Times New Roman" w:hAnsi="Times New Roman" w:cs="Times New Roman"/>
                <w:kern w:val="0"/>
                <w:szCs w:val="20"/>
                <w:lang w:eastAsia="ru-RU" w:bidi="ar-SA"/>
              </w:rPr>
              <w:t> </w:t>
            </w:r>
          </w:p>
        </w:tc>
        <w:tc>
          <w:tcPr>
            <w:tcW w:w="1411"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Адрес (местоположение) имущества</w:t>
            </w:r>
            <w:r w:rsidRPr="001B713E">
              <w:rPr>
                <w:rFonts w:ascii="Times New Roman" w:eastAsia="Times New Roman" w:hAnsi="Times New Roman" w:cs="Times New Roman"/>
                <w:kern w:val="0"/>
                <w:szCs w:val="20"/>
                <w:lang w:eastAsia="ru-RU" w:bidi="ar-SA"/>
              </w:rPr>
              <w:t> </w:t>
            </w:r>
          </w:p>
        </w:tc>
        <w:tc>
          <w:tcPr>
            <w:tcW w:w="1294"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Кадастровый номер муниципального недвижимого имущества</w:t>
            </w:r>
            <w:r w:rsidRPr="001B713E">
              <w:rPr>
                <w:rFonts w:ascii="Times New Roman" w:eastAsia="Times New Roman" w:hAnsi="Times New Roman" w:cs="Times New Roman"/>
                <w:kern w:val="0"/>
                <w:szCs w:val="20"/>
                <w:lang w:eastAsia="ru-RU" w:bidi="ar-SA"/>
              </w:rPr>
              <w:t> </w:t>
            </w:r>
          </w:p>
        </w:tc>
        <w:tc>
          <w:tcPr>
            <w:tcW w:w="1801"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Площадь, протяженность и  (или) иные параметры, характеризующие физические свойства имущества, м</w:t>
            </w:r>
            <w:r w:rsidRPr="001B713E">
              <w:rPr>
                <w:rFonts w:ascii="Calibri" w:eastAsia="Times New Roman" w:hAnsi="Calibri" w:cs="Calibri"/>
                <w:color w:val="000000"/>
                <w:kern w:val="0"/>
                <w:szCs w:val="20"/>
                <w:lang w:eastAsia="ru-RU" w:bidi="ar-SA"/>
              </w:rPr>
              <w:t>²</w:t>
            </w:r>
            <w:r w:rsidRPr="001B713E">
              <w:rPr>
                <w:rFonts w:ascii="Times New Roman" w:eastAsia="Times New Roman" w:hAnsi="Times New Roman" w:cs="Times New Roman"/>
                <w:color w:val="000000"/>
                <w:kern w:val="0"/>
                <w:szCs w:val="20"/>
                <w:lang w:eastAsia="ru-RU" w:bidi="ar-SA"/>
              </w:rPr>
              <w:t>/этажность</w:t>
            </w:r>
            <w:r w:rsidRPr="001B713E">
              <w:rPr>
                <w:rFonts w:ascii="Times New Roman" w:eastAsia="Times New Roman" w:hAnsi="Times New Roman" w:cs="Times New Roman"/>
                <w:kern w:val="0"/>
                <w:szCs w:val="20"/>
                <w:lang w:eastAsia="ru-RU" w:bidi="ar-SA"/>
              </w:rPr>
              <w:t> </w:t>
            </w:r>
          </w:p>
        </w:tc>
        <w:tc>
          <w:tcPr>
            <w:tcW w:w="1585" w:type="dxa"/>
            <w:gridSpan w:val="2"/>
            <w:tcBorders>
              <w:top w:val="single" w:sz="6" w:space="0" w:color="000000"/>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Сведения о балансовой стоимости имущества (износе), </w:t>
            </w:r>
            <w:r w:rsidRPr="00DE3B4D">
              <w:rPr>
                <w:rFonts w:ascii="Times New Roman" w:eastAsia="Times New Roman" w:hAnsi="Times New Roman" w:cs="Times New Roman"/>
                <w:color w:val="000000"/>
                <w:kern w:val="0"/>
                <w:sz w:val="14"/>
                <w:szCs w:val="20"/>
                <w:lang w:eastAsia="ru-RU" w:bidi="ar-SA"/>
              </w:rPr>
              <w:t>тыс.руб.</w:t>
            </w:r>
            <w:r w:rsidRPr="00DE3B4D">
              <w:rPr>
                <w:rFonts w:ascii="Times New Roman" w:eastAsia="Times New Roman" w:hAnsi="Times New Roman" w:cs="Times New Roman"/>
                <w:kern w:val="0"/>
                <w:sz w:val="14"/>
                <w:szCs w:val="20"/>
                <w:lang w:eastAsia="ru-RU" w:bidi="ar-SA"/>
              </w:rPr>
              <w:t> </w:t>
            </w:r>
          </w:p>
        </w:tc>
        <w:tc>
          <w:tcPr>
            <w:tcW w:w="877"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Сведения о кадастровой стоимости недвижимого имущества</w:t>
            </w:r>
            <w:r w:rsidRPr="001B713E">
              <w:rPr>
                <w:rFonts w:ascii="Times New Roman" w:eastAsia="Times New Roman" w:hAnsi="Times New Roman" w:cs="Times New Roman"/>
                <w:kern w:val="0"/>
                <w:szCs w:val="20"/>
                <w:lang w:eastAsia="ru-RU" w:bidi="ar-SA"/>
              </w:rPr>
              <w:t> </w:t>
            </w:r>
          </w:p>
        </w:tc>
        <w:tc>
          <w:tcPr>
            <w:tcW w:w="1227"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Даты возникновения и прекращения права муниципальной собственности на недвижимое имущество</w:t>
            </w:r>
            <w:r w:rsidRPr="001B713E">
              <w:rPr>
                <w:rFonts w:ascii="Times New Roman" w:eastAsia="Times New Roman" w:hAnsi="Times New Roman" w:cs="Times New Roman"/>
                <w:kern w:val="0"/>
                <w:szCs w:val="20"/>
                <w:lang w:eastAsia="ru-RU" w:bidi="ar-SA"/>
              </w:rPr>
              <w:t> </w:t>
            </w:r>
          </w:p>
        </w:tc>
        <w:tc>
          <w:tcPr>
            <w:tcW w:w="1227"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Реквизиты документов - оснований возникновения (прекращения) права муниципальной собственности на недвижимое имущество</w:t>
            </w:r>
            <w:r w:rsidRPr="001B713E">
              <w:rPr>
                <w:rFonts w:ascii="Times New Roman" w:eastAsia="Times New Roman" w:hAnsi="Times New Roman" w:cs="Times New Roman"/>
                <w:kern w:val="0"/>
                <w:szCs w:val="20"/>
                <w:lang w:eastAsia="ru-RU" w:bidi="ar-SA"/>
              </w:rPr>
              <w:t> </w:t>
            </w:r>
          </w:p>
        </w:tc>
        <w:tc>
          <w:tcPr>
            <w:tcW w:w="1298" w:type="dxa"/>
            <w:vMerge w:val="restart"/>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Сведения о правообладателе муниципального имущества</w:t>
            </w:r>
            <w:r w:rsidRPr="001B713E">
              <w:rPr>
                <w:rFonts w:ascii="Times New Roman" w:eastAsia="Times New Roman" w:hAnsi="Times New Roman" w:cs="Times New Roman"/>
                <w:kern w:val="0"/>
                <w:szCs w:val="20"/>
                <w:lang w:eastAsia="ru-RU" w:bidi="ar-SA"/>
              </w:rPr>
              <w:t> </w:t>
            </w:r>
          </w:p>
        </w:tc>
        <w:tc>
          <w:tcPr>
            <w:tcW w:w="1294" w:type="dxa"/>
            <w:vMerge w:val="restart"/>
            <w:tcBorders>
              <w:top w:val="nil"/>
              <w:left w:val="single" w:sz="6" w:space="0" w:color="000000"/>
              <w:bottom w:val="single" w:sz="6" w:space="0" w:color="000000"/>
              <w:right w:val="single" w:sz="6" w:space="0" w:color="000000"/>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sidRPr="001B713E">
              <w:rPr>
                <w:rFonts w:ascii="Times New Roman" w:eastAsia="Times New Roman" w:hAnsi="Times New Roman" w:cs="Times New Roman"/>
                <w:kern w:val="0"/>
                <w:szCs w:val="20"/>
                <w:lang w:eastAsia="ru-RU" w:bidi="ar-SA"/>
              </w:rPr>
              <w:t> </w:t>
            </w:r>
          </w:p>
        </w:tc>
      </w:tr>
      <w:tr w:rsidR="00887997" w:rsidRPr="001B713E" w:rsidTr="00DE3B4D">
        <w:trPr>
          <w:trHeight w:val="1395"/>
        </w:trPr>
        <w:tc>
          <w:tcPr>
            <w:tcW w:w="0" w:type="auto"/>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865" w:type="dxa"/>
            <w:tcBorders>
              <w:top w:val="single" w:sz="6" w:space="0" w:color="000000"/>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балансовая стоимость</w:t>
            </w:r>
            <w:r w:rsidRPr="001B713E">
              <w:rPr>
                <w:rFonts w:ascii="Times New Roman" w:eastAsia="Times New Roman" w:hAnsi="Times New Roman" w:cs="Times New Roman"/>
                <w:kern w:val="0"/>
                <w:szCs w:val="20"/>
                <w:lang w:eastAsia="ru-RU" w:bidi="ar-SA"/>
              </w:rPr>
              <w:t> </w:t>
            </w:r>
          </w:p>
        </w:tc>
        <w:tc>
          <w:tcPr>
            <w:tcW w:w="720"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Cs w:val="20"/>
                <w:lang w:eastAsia="ru-RU" w:bidi="ar-SA"/>
              </w:rPr>
              <w:t>износ</w:t>
            </w:r>
            <w:r w:rsidRPr="001B713E">
              <w:rPr>
                <w:rFonts w:ascii="Times New Roman" w:eastAsia="Times New Roman" w:hAnsi="Times New Roman" w:cs="Times New Roman"/>
                <w:kern w:val="0"/>
                <w:szCs w:val="20"/>
                <w:lang w:eastAsia="ru-RU" w:bidi="ar-SA"/>
              </w:rPr>
              <w:t> </w:t>
            </w:r>
          </w:p>
        </w:tc>
        <w:tc>
          <w:tcPr>
            <w:tcW w:w="877" w:type="dxa"/>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nil"/>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r>
      <w:tr w:rsidR="00887997" w:rsidRPr="001B713E" w:rsidTr="00DE3B4D">
        <w:trPr>
          <w:trHeight w:val="195"/>
        </w:trPr>
        <w:tc>
          <w:tcPr>
            <w:tcW w:w="516"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1</w:t>
            </w:r>
            <w:r w:rsidRPr="001B713E">
              <w:rPr>
                <w:rFonts w:ascii="Times New Roman" w:eastAsia="Times New Roman" w:hAnsi="Times New Roman" w:cs="Times New Roman"/>
                <w:kern w:val="0"/>
                <w:sz w:val="16"/>
                <w:szCs w:val="16"/>
                <w:lang w:eastAsia="ru-RU" w:bidi="ar-SA"/>
              </w:rPr>
              <w:t> </w:t>
            </w:r>
          </w:p>
        </w:tc>
        <w:tc>
          <w:tcPr>
            <w:tcW w:w="909"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2</w:t>
            </w:r>
            <w:r w:rsidRPr="001B713E">
              <w:rPr>
                <w:rFonts w:ascii="Times New Roman" w:eastAsia="Times New Roman" w:hAnsi="Times New Roman" w:cs="Times New Roman"/>
                <w:kern w:val="0"/>
                <w:sz w:val="16"/>
                <w:szCs w:val="16"/>
                <w:lang w:eastAsia="ru-RU" w:bidi="ar-SA"/>
              </w:rPr>
              <w:t> </w:t>
            </w:r>
          </w:p>
        </w:tc>
        <w:tc>
          <w:tcPr>
            <w:tcW w:w="1131"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3</w:t>
            </w:r>
            <w:r w:rsidRPr="001B713E">
              <w:rPr>
                <w:rFonts w:ascii="Times New Roman" w:eastAsia="Times New Roman" w:hAnsi="Times New Roman" w:cs="Times New Roman"/>
                <w:kern w:val="0"/>
                <w:sz w:val="16"/>
                <w:szCs w:val="16"/>
                <w:lang w:eastAsia="ru-RU" w:bidi="ar-SA"/>
              </w:rPr>
              <w:t> </w:t>
            </w:r>
          </w:p>
        </w:tc>
        <w:tc>
          <w:tcPr>
            <w:tcW w:w="1411"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4</w:t>
            </w:r>
            <w:r w:rsidRPr="001B713E">
              <w:rPr>
                <w:rFonts w:ascii="Times New Roman" w:eastAsia="Times New Roman" w:hAnsi="Times New Roman" w:cs="Times New Roman"/>
                <w:kern w:val="0"/>
                <w:sz w:val="16"/>
                <w:szCs w:val="16"/>
                <w:lang w:eastAsia="ru-RU" w:bidi="ar-SA"/>
              </w:rPr>
              <w:t> </w:t>
            </w:r>
          </w:p>
        </w:tc>
        <w:tc>
          <w:tcPr>
            <w:tcW w:w="1294"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5</w:t>
            </w:r>
            <w:r w:rsidRPr="001B713E">
              <w:rPr>
                <w:rFonts w:ascii="Times New Roman" w:eastAsia="Times New Roman" w:hAnsi="Times New Roman" w:cs="Times New Roman"/>
                <w:kern w:val="0"/>
                <w:sz w:val="16"/>
                <w:szCs w:val="16"/>
                <w:lang w:eastAsia="ru-RU" w:bidi="ar-SA"/>
              </w:rPr>
              <w:t> </w:t>
            </w:r>
          </w:p>
        </w:tc>
        <w:tc>
          <w:tcPr>
            <w:tcW w:w="1801"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6</w:t>
            </w:r>
            <w:r w:rsidRPr="001B713E">
              <w:rPr>
                <w:rFonts w:ascii="Times New Roman" w:eastAsia="Times New Roman" w:hAnsi="Times New Roman" w:cs="Times New Roman"/>
                <w:kern w:val="0"/>
                <w:sz w:val="16"/>
                <w:szCs w:val="16"/>
                <w:lang w:eastAsia="ru-RU" w:bidi="ar-SA"/>
              </w:rPr>
              <w:t> </w:t>
            </w:r>
          </w:p>
        </w:tc>
        <w:tc>
          <w:tcPr>
            <w:tcW w:w="865"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7</w:t>
            </w:r>
            <w:r w:rsidRPr="001B713E">
              <w:rPr>
                <w:rFonts w:ascii="Times New Roman" w:eastAsia="Times New Roman" w:hAnsi="Times New Roman" w:cs="Times New Roman"/>
                <w:kern w:val="0"/>
                <w:sz w:val="16"/>
                <w:szCs w:val="16"/>
                <w:lang w:eastAsia="ru-RU" w:bidi="ar-SA"/>
              </w:rPr>
              <w:t> </w:t>
            </w:r>
          </w:p>
        </w:tc>
        <w:tc>
          <w:tcPr>
            <w:tcW w:w="720"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8</w:t>
            </w:r>
            <w:r w:rsidRPr="001B713E">
              <w:rPr>
                <w:rFonts w:ascii="Times New Roman" w:eastAsia="Times New Roman" w:hAnsi="Times New Roman" w:cs="Times New Roman"/>
                <w:kern w:val="0"/>
                <w:sz w:val="16"/>
                <w:szCs w:val="16"/>
                <w:lang w:eastAsia="ru-RU" w:bidi="ar-SA"/>
              </w:rPr>
              <w:t> </w:t>
            </w:r>
          </w:p>
        </w:tc>
        <w:tc>
          <w:tcPr>
            <w:tcW w:w="877"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9</w:t>
            </w:r>
            <w:r w:rsidRPr="001B713E">
              <w:rPr>
                <w:rFonts w:ascii="Times New Roman" w:eastAsia="Times New Roman" w:hAnsi="Times New Roman" w:cs="Times New Roman"/>
                <w:kern w:val="0"/>
                <w:sz w:val="16"/>
                <w:szCs w:val="16"/>
                <w:lang w:eastAsia="ru-RU" w:bidi="ar-SA"/>
              </w:rPr>
              <w:t> </w:t>
            </w:r>
          </w:p>
        </w:tc>
        <w:tc>
          <w:tcPr>
            <w:tcW w:w="1227"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10</w:t>
            </w:r>
            <w:r w:rsidRPr="001B713E">
              <w:rPr>
                <w:rFonts w:ascii="Times New Roman" w:eastAsia="Times New Roman" w:hAnsi="Times New Roman" w:cs="Times New Roman"/>
                <w:kern w:val="0"/>
                <w:sz w:val="16"/>
                <w:szCs w:val="16"/>
                <w:lang w:eastAsia="ru-RU" w:bidi="ar-SA"/>
              </w:rPr>
              <w:t> </w:t>
            </w:r>
          </w:p>
        </w:tc>
        <w:tc>
          <w:tcPr>
            <w:tcW w:w="1227"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11</w:t>
            </w:r>
            <w:r w:rsidRPr="001B713E">
              <w:rPr>
                <w:rFonts w:ascii="Times New Roman" w:eastAsia="Times New Roman" w:hAnsi="Times New Roman" w:cs="Times New Roman"/>
                <w:kern w:val="0"/>
                <w:sz w:val="16"/>
                <w:szCs w:val="16"/>
                <w:lang w:eastAsia="ru-RU" w:bidi="ar-SA"/>
              </w:rPr>
              <w:t> </w:t>
            </w:r>
          </w:p>
        </w:tc>
        <w:tc>
          <w:tcPr>
            <w:tcW w:w="1298" w:type="dxa"/>
            <w:tcBorders>
              <w:top w:val="nil"/>
              <w:left w:val="single" w:sz="6" w:space="0" w:color="000000"/>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12</w:t>
            </w:r>
            <w:r w:rsidRPr="001B713E">
              <w:rPr>
                <w:rFonts w:ascii="Times New Roman" w:eastAsia="Times New Roman" w:hAnsi="Times New Roman" w:cs="Times New Roman"/>
                <w:kern w:val="0"/>
                <w:sz w:val="16"/>
                <w:szCs w:val="16"/>
                <w:lang w:eastAsia="ru-RU" w:bidi="ar-SA"/>
              </w:rPr>
              <w:t> </w:t>
            </w:r>
          </w:p>
        </w:tc>
        <w:tc>
          <w:tcPr>
            <w:tcW w:w="1294" w:type="dxa"/>
            <w:tcBorders>
              <w:top w:val="nil"/>
              <w:left w:val="single" w:sz="6" w:space="0" w:color="000000"/>
              <w:bottom w:val="single" w:sz="6" w:space="0" w:color="000000"/>
              <w:right w:val="single" w:sz="6" w:space="0" w:color="000000"/>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color w:val="000000"/>
                <w:kern w:val="0"/>
                <w:sz w:val="16"/>
                <w:szCs w:val="16"/>
                <w:lang w:eastAsia="ru-RU" w:bidi="ar-SA"/>
              </w:rPr>
              <w:t>13</w:t>
            </w:r>
            <w:r w:rsidRPr="001B713E">
              <w:rPr>
                <w:rFonts w:ascii="Times New Roman" w:eastAsia="Times New Roman" w:hAnsi="Times New Roman" w:cs="Times New Roman"/>
                <w:kern w:val="0"/>
                <w:sz w:val="16"/>
                <w:szCs w:val="16"/>
                <w:lang w:eastAsia="ru-RU" w:bidi="ar-SA"/>
              </w:rPr>
              <w:t> </w:t>
            </w:r>
          </w:p>
        </w:tc>
      </w:tr>
      <w:tr w:rsidR="00887997" w:rsidRPr="001B713E" w:rsidTr="00DE3B4D">
        <w:trPr>
          <w:trHeight w:val="360"/>
        </w:trPr>
        <w:tc>
          <w:tcPr>
            <w:tcW w:w="14570" w:type="dxa"/>
            <w:gridSpan w:val="1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8"/>
                <w:szCs w:val="28"/>
                <w:lang w:eastAsia="ru-RU" w:bidi="ar-SA"/>
              </w:rPr>
              <w:t> </w:t>
            </w:r>
          </w:p>
        </w:tc>
      </w:tr>
    </w:tbl>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lastRenderedPageBreak/>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70"/>
      </w:tblGrid>
      <w:tr w:rsidR="00887997" w:rsidRPr="001B713E" w:rsidTr="00B211BD">
        <w:trPr>
          <w:trHeight w:val="765"/>
        </w:trPr>
        <w:tc>
          <w:tcPr>
            <w:tcW w:w="15600" w:type="dxa"/>
            <w:tcBorders>
              <w:top w:val="nil"/>
              <w:left w:val="nil"/>
              <w:bottom w:val="nil"/>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b/>
                <w:bCs/>
                <w:color w:val="000000"/>
                <w:kern w:val="0"/>
                <w:sz w:val="32"/>
                <w:szCs w:val="32"/>
                <w:lang w:eastAsia="ru-RU" w:bidi="ar-SA"/>
              </w:rPr>
              <w:t>Реестр муниципального имущества </w:t>
            </w:r>
            <w:r w:rsidRPr="001B713E">
              <w:rPr>
                <w:rFonts w:ascii="Times New Roman" w:eastAsia="Times New Roman" w:hAnsi="Times New Roman" w:cs="Times New Roman"/>
                <w:kern w:val="0"/>
                <w:sz w:val="32"/>
                <w:szCs w:val="32"/>
                <w:lang w:eastAsia="ru-RU" w:bidi="ar-SA"/>
              </w:rPr>
              <w:t> </w:t>
            </w:r>
          </w:p>
        </w:tc>
      </w:tr>
      <w:tr w:rsidR="00887997" w:rsidRPr="001B713E" w:rsidTr="00B211BD">
        <w:trPr>
          <w:trHeight w:val="315"/>
        </w:trPr>
        <w:tc>
          <w:tcPr>
            <w:tcW w:w="15600" w:type="dxa"/>
            <w:tcBorders>
              <w:top w:val="nil"/>
              <w:left w:val="nil"/>
              <w:bottom w:val="nil"/>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b/>
                <w:bCs/>
                <w:color w:val="000000"/>
                <w:kern w:val="0"/>
                <w:sz w:val="28"/>
                <w:szCs w:val="28"/>
                <w:lang w:eastAsia="ru-RU" w:bidi="ar-SA"/>
              </w:rPr>
              <w:t>муниципального образования </w:t>
            </w:r>
            <w:r>
              <w:rPr>
                <w:rFonts w:ascii="Times New Roman" w:eastAsia="Times New Roman" w:hAnsi="Times New Roman" w:cs="Times New Roman"/>
                <w:b/>
                <w:bCs/>
                <w:color w:val="000000"/>
                <w:kern w:val="0"/>
                <w:sz w:val="28"/>
                <w:szCs w:val="28"/>
                <w:lang w:eastAsia="ru-RU" w:bidi="ar-SA"/>
              </w:rPr>
              <w:t>Камлакское</w:t>
            </w:r>
            <w:r w:rsidRPr="001B713E">
              <w:rPr>
                <w:rFonts w:ascii="Times New Roman" w:eastAsia="Times New Roman" w:hAnsi="Times New Roman" w:cs="Times New Roman"/>
                <w:b/>
                <w:bCs/>
                <w:color w:val="000000"/>
                <w:kern w:val="0"/>
                <w:sz w:val="28"/>
                <w:szCs w:val="28"/>
                <w:lang w:eastAsia="ru-RU" w:bidi="ar-SA"/>
              </w:rPr>
              <w:t xml:space="preserve"> сельское поселение </w:t>
            </w:r>
            <w:r>
              <w:rPr>
                <w:rFonts w:ascii="Times New Roman" w:eastAsia="Times New Roman" w:hAnsi="Times New Roman" w:cs="Times New Roman"/>
                <w:b/>
                <w:bCs/>
                <w:color w:val="000000"/>
                <w:kern w:val="0"/>
                <w:sz w:val="28"/>
                <w:szCs w:val="28"/>
                <w:lang w:eastAsia="ru-RU" w:bidi="ar-SA"/>
              </w:rPr>
              <w:t>Шебалинского</w:t>
            </w:r>
            <w:r w:rsidRPr="001B713E">
              <w:rPr>
                <w:rFonts w:ascii="Times New Roman" w:eastAsia="Times New Roman" w:hAnsi="Times New Roman" w:cs="Times New Roman"/>
                <w:b/>
                <w:bCs/>
                <w:color w:val="000000"/>
                <w:kern w:val="0"/>
                <w:sz w:val="28"/>
                <w:szCs w:val="28"/>
                <w:lang w:eastAsia="ru-RU" w:bidi="ar-SA"/>
              </w:rPr>
              <w:t> района </w:t>
            </w:r>
            <w:r w:rsidRPr="001B713E">
              <w:rPr>
                <w:rFonts w:ascii="Times New Roman" w:eastAsia="Times New Roman" w:hAnsi="Times New Roman" w:cs="Times New Roman"/>
                <w:kern w:val="0"/>
                <w:sz w:val="28"/>
                <w:szCs w:val="28"/>
                <w:lang w:eastAsia="ru-RU" w:bidi="ar-SA"/>
              </w:rPr>
              <w:t> </w:t>
            </w:r>
          </w:p>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8"/>
                <w:szCs w:val="28"/>
                <w:lang w:eastAsia="ru-RU" w:bidi="ar-SA"/>
              </w:rPr>
              <w:t> </w:t>
            </w:r>
          </w:p>
        </w:tc>
      </w:tr>
      <w:tr w:rsidR="00887997" w:rsidRPr="001B713E" w:rsidTr="00B211BD">
        <w:trPr>
          <w:trHeight w:val="405"/>
        </w:trPr>
        <w:tc>
          <w:tcPr>
            <w:tcW w:w="15600" w:type="dxa"/>
            <w:tcBorders>
              <w:top w:val="nil"/>
              <w:left w:val="nil"/>
              <w:bottom w:val="single" w:sz="6" w:space="0" w:color="000000"/>
              <w:right w:val="nil"/>
            </w:tcBorders>
            <w:shd w:val="clear" w:color="auto" w:fill="auto"/>
            <w:vAlign w:val="bottom"/>
            <w:hideMark/>
          </w:tcPr>
          <w:p w:rsidR="00887997" w:rsidRPr="001B713E"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b/>
                <w:bCs/>
                <w:color w:val="000000"/>
                <w:kern w:val="0"/>
                <w:sz w:val="28"/>
                <w:szCs w:val="28"/>
                <w:lang w:eastAsia="ru-RU" w:bidi="ar-SA"/>
              </w:rPr>
              <w:t>Движимое имущество                                                                               Форма 2</w:t>
            </w:r>
            <w:r w:rsidRPr="001B713E">
              <w:rPr>
                <w:rFonts w:ascii="Times New Roman" w:eastAsia="Times New Roman" w:hAnsi="Times New Roman" w:cs="Times New Roman"/>
                <w:kern w:val="0"/>
                <w:sz w:val="28"/>
                <w:szCs w:val="28"/>
                <w:lang w:eastAsia="ru-RU" w:bidi="ar-SA"/>
              </w:rPr>
              <w:t> </w:t>
            </w:r>
          </w:p>
        </w:tc>
      </w:tr>
    </w:tbl>
    <w:p w:rsidR="00887997" w:rsidRPr="001B713E" w:rsidRDefault="00887997" w:rsidP="00887997">
      <w:pPr>
        <w:widowControl/>
        <w:suppressAutoHyphens w:val="0"/>
        <w:textAlignment w:val="baseline"/>
        <w:rPr>
          <w:rFonts w:ascii="Segoe UI" w:eastAsia="Times New Roman" w:hAnsi="Segoe UI" w:cs="Segoe UI"/>
          <w:kern w:val="0"/>
          <w:sz w:val="18"/>
          <w:szCs w:val="18"/>
          <w:lang w:eastAsia="ru-RU" w:bidi="ar-SA"/>
        </w:rPr>
      </w:pPr>
      <w:r w:rsidRPr="001B713E">
        <w:rPr>
          <w:rFonts w:ascii="Calibri" w:eastAsia="Times New Roman" w:hAnsi="Calibri" w:cs="Calibri"/>
          <w:kern w:val="0"/>
          <w:sz w:val="22"/>
          <w:szCs w:val="22"/>
          <w:lang w:eastAsia="ru-RU"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1575"/>
        <w:gridCol w:w="1559"/>
        <w:gridCol w:w="1288"/>
        <w:gridCol w:w="1245"/>
        <w:gridCol w:w="1678"/>
        <w:gridCol w:w="1678"/>
        <w:gridCol w:w="1782"/>
        <w:gridCol w:w="3149"/>
      </w:tblGrid>
      <w:tr w:rsidR="00887997" w:rsidRPr="001B713E" w:rsidTr="00B211BD">
        <w:trPr>
          <w:trHeight w:val="1035"/>
        </w:trPr>
        <w:tc>
          <w:tcPr>
            <w:tcW w:w="510" w:type="dxa"/>
            <w:vMerge w:val="restart"/>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 п/п </w:t>
            </w:r>
          </w:p>
        </w:tc>
        <w:tc>
          <w:tcPr>
            <w:tcW w:w="1620" w:type="dxa"/>
            <w:vMerge w:val="restart"/>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Реестровый № </w:t>
            </w:r>
          </w:p>
        </w:tc>
        <w:tc>
          <w:tcPr>
            <w:tcW w:w="1575" w:type="dxa"/>
            <w:vMerge w:val="restart"/>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Наименование имущества </w:t>
            </w:r>
          </w:p>
        </w:tc>
        <w:tc>
          <w:tcPr>
            <w:tcW w:w="2610" w:type="dxa"/>
            <w:gridSpan w:val="2"/>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Сведения о балансовой стоимости имущества (износе), тыс.руб. </w:t>
            </w:r>
          </w:p>
        </w:tc>
        <w:tc>
          <w:tcPr>
            <w:tcW w:w="1695" w:type="dxa"/>
            <w:vMerge w:val="restart"/>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Даты возникновения и прекращения права муниципальной собственности на движимое имущество </w:t>
            </w:r>
          </w:p>
        </w:tc>
        <w:tc>
          <w:tcPr>
            <w:tcW w:w="1695" w:type="dxa"/>
            <w:vMerge w:val="restart"/>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Реквизиты документов - оснований возникновения (прекращения) права муниципальной собственности на недвижимое имущество </w:t>
            </w:r>
          </w:p>
        </w:tc>
        <w:tc>
          <w:tcPr>
            <w:tcW w:w="1800" w:type="dxa"/>
            <w:vMerge w:val="restart"/>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Сведения о правообладателе муниципального имущества </w:t>
            </w:r>
          </w:p>
        </w:tc>
        <w:tc>
          <w:tcPr>
            <w:tcW w:w="33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tc>
      </w:tr>
      <w:tr w:rsidR="00887997" w:rsidRPr="001B713E" w:rsidTr="00B211BD">
        <w:trPr>
          <w:trHeight w:val="126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1305"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балансовая стоимость </w:t>
            </w:r>
          </w:p>
        </w:tc>
        <w:tc>
          <w:tcPr>
            <w:tcW w:w="1305"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износ </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87997" w:rsidRPr="001B713E" w:rsidRDefault="00887997" w:rsidP="00B211BD">
            <w:pPr>
              <w:widowControl/>
              <w:suppressAutoHyphens w:val="0"/>
              <w:rPr>
                <w:rFonts w:ascii="Times New Roman" w:eastAsia="Times New Roman" w:hAnsi="Times New Roman" w:cs="Times New Roman"/>
                <w:kern w:val="0"/>
                <w:sz w:val="24"/>
                <w:lang w:eastAsia="ru-RU" w:bidi="ar-SA"/>
              </w:rPr>
            </w:pPr>
          </w:p>
        </w:tc>
      </w:tr>
      <w:tr w:rsidR="00887997" w:rsidRPr="001B713E" w:rsidTr="00B211BD">
        <w:trPr>
          <w:trHeight w:val="285"/>
        </w:trPr>
        <w:tc>
          <w:tcPr>
            <w:tcW w:w="510"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1 </w:t>
            </w:r>
          </w:p>
        </w:tc>
        <w:tc>
          <w:tcPr>
            <w:tcW w:w="1620"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2 </w:t>
            </w:r>
          </w:p>
        </w:tc>
        <w:tc>
          <w:tcPr>
            <w:tcW w:w="1575"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3 </w:t>
            </w:r>
          </w:p>
        </w:tc>
        <w:tc>
          <w:tcPr>
            <w:tcW w:w="1305"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4 </w:t>
            </w:r>
          </w:p>
        </w:tc>
        <w:tc>
          <w:tcPr>
            <w:tcW w:w="1305"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5 </w:t>
            </w:r>
          </w:p>
        </w:tc>
        <w:tc>
          <w:tcPr>
            <w:tcW w:w="1695"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6 </w:t>
            </w:r>
          </w:p>
        </w:tc>
        <w:tc>
          <w:tcPr>
            <w:tcW w:w="1695"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7 </w:t>
            </w:r>
          </w:p>
        </w:tc>
        <w:tc>
          <w:tcPr>
            <w:tcW w:w="1800" w:type="dxa"/>
            <w:tcBorders>
              <w:top w:val="single" w:sz="6" w:space="0" w:color="000000"/>
              <w:left w:val="single" w:sz="6" w:space="0" w:color="000000"/>
              <w:bottom w:val="single" w:sz="6" w:space="0" w:color="000000"/>
              <w:right w:val="nil"/>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8 </w:t>
            </w:r>
          </w:p>
        </w:tc>
        <w:tc>
          <w:tcPr>
            <w:tcW w:w="3300" w:type="dxa"/>
            <w:tcBorders>
              <w:top w:val="single" w:sz="6" w:space="0" w:color="000000"/>
              <w:left w:val="single" w:sz="6" w:space="0" w:color="000000"/>
              <w:bottom w:val="single" w:sz="6" w:space="0" w:color="000000"/>
              <w:right w:val="single" w:sz="6" w:space="0" w:color="000000"/>
            </w:tcBorders>
            <w:shd w:val="clear" w:color="auto" w:fill="auto"/>
            <w:hideMark/>
          </w:tcPr>
          <w:p w:rsidR="00887997" w:rsidRPr="001B713E" w:rsidRDefault="00887997" w:rsidP="00B211BD">
            <w:pPr>
              <w:widowControl/>
              <w:suppressAutoHyphens w:val="0"/>
              <w:jc w:val="both"/>
              <w:textAlignment w:val="baseline"/>
              <w:rPr>
                <w:rFonts w:ascii="Times New Roman" w:eastAsia="Times New Roman" w:hAnsi="Times New Roman" w:cs="Times New Roman"/>
                <w:kern w:val="0"/>
                <w:sz w:val="24"/>
                <w:lang w:eastAsia="ru-RU" w:bidi="ar-SA"/>
              </w:rPr>
            </w:pPr>
            <w:r w:rsidRPr="001B713E">
              <w:rPr>
                <w:rFonts w:ascii="Times New Roman" w:eastAsia="Times New Roman" w:hAnsi="Times New Roman" w:cs="Times New Roman"/>
                <w:kern w:val="0"/>
                <w:sz w:val="22"/>
                <w:szCs w:val="22"/>
                <w:lang w:eastAsia="ru-RU" w:bidi="ar-SA"/>
              </w:rPr>
              <w:t>9 </w:t>
            </w:r>
          </w:p>
        </w:tc>
      </w:tr>
    </w:tbl>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887997" w:rsidRPr="00275F71"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275F71">
        <w:rPr>
          <w:rFonts w:ascii="Times New Roman" w:eastAsia="Times New Roman" w:hAnsi="Times New Roman" w:cs="Times New Roman"/>
          <w:kern w:val="0"/>
          <w:sz w:val="22"/>
          <w:szCs w:val="22"/>
          <w:lang w:eastAsia="ru-RU" w:bidi="ar-SA"/>
        </w:rPr>
        <w:lastRenderedPageBreak/>
        <w:t> </w:t>
      </w:r>
    </w:p>
    <w:p w:rsidR="00887997" w:rsidRDefault="00887997" w:rsidP="00887997">
      <w:pPr>
        <w:widowControl/>
        <w:suppressAutoHyphens w:val="0"/>
        <w:jc w:val="right"/>
        <w:textAlignment w:val="baseline"/>
        <w:rPr>
          <w:rFonts w:ascii="Times New Roman" w:eastAsia="Times New Roman" w:hAnsi="Times New Roman" w:cs="Times New Roman"/>
          <w:kern w:val="0"/>
          <w:sz w:val="22"/>
          <w:szCs w:val="22"/>
          <w:lang w:eastAsia="ru-RU" w:bidi="ar-SA"/>
        </w:rPr>
      </w:pPr>
      <w:r w:rsidRPr="00275F71">
        <w:rPr>
          <w:rFonts w:ascii="Times New Roman" w:eastAsia="Times New Roman" w:hAnsi="Times New Roman" w:cs="Times New Roman"/>
          <w:b/>
          <w:bCs/>
          <w:kern w:val="0"/>
          <w:sz w:val="22"/>
          <w:szCs w:val="22"/>
          <w:lang w:eastAsia="ru-RU" w:bidi="ar-SA"/>
        </w:rPr>
        <w:t>  </w:t>
      </w:r>
      <w:r w:rsidRPr="00275F71">
        <w:rPr>
          <w:rFonts w:ascii="Times New Roman" w:eastAsia="Times New Roman" w:hAnsi="Times New Roman" w:cs="Times New Roman"/>
          <w:kern w:val="0"/>
          <w:sz w:val="22"/>
          <w:szCs w:val="22"/>
          <w:lang w:eastAsia="ru-RU" w:bidi="ar-SA"/>
        </w:rPr>
        <w:t> </w:t>
      </w:r>
    </w:p>
    <w:p w:rsidR="006829CC" w:rsidRDefault="006829CC" w:rsidP="00887997">
      <w:pPr>
        <w:widowControl/>
        <w:suppressAutoHyphens w:val="0"/>
        <w:jc w:val="right"/>
        <w:textAlignment w:val="baseline"/>
        <w:rPr>
          <w:rFonts w:ascii="Times New Roman" w:eastAsia="Times New Roman" w:hAnsi="Times New Roman" w:cs="Times New Roman"/>
          <w:kern w:val="0"/>
          <w:sz w:val="22"/>
          <w:szCs w:val="22"/>
          <w:lang w:eastAsia="ru-RU" w:bidi="ar-SA"/>
        </w:rPr>
      </w:pPr>
    </w:p>
    <w:p w:rsidR="006829CC" w:rsidRDefault="006829CC" w:rsidP="006829CC">
      <w:pPr>
        <w:widowControl/>
        <w:suppressAutoHyphens w:val="0"/>
        <w:jc w:val="center"/>
        <w:textAlignment w:val="baseline"/>
        <w:rPr>
          <w:rStyle w:val="normaltextrun"/>
          <w:rFonts w:ascii="Times New Roman" w:hAnsi="Times New Roman" w:cs="Times New Roman"/>
          <w:b/>
          <w:bCs/>
          <w:color w:val="000000"/>
          <w:sz w:val="28"/>
          <w:szCs w:val="28"/>
          <w:shd w:val="clear" w:color="auto" w:fill="FFFFFF"/>
        </w:rPr>
      </w:pPr>
      <w:r w:rsidRPr="006829CC">
        <w:rPr>
          <w:rStyle w:val="normaltextrun"/>
          <w:rFonts w:ascii="Times New Roman" w:hAnsi="Times New Roman" w:cs="Times New Roman"/>
          <w:b/>
          <w:bCs/>
          <w:color w:val="000000"/>
          <w:sz w:val="28"/>
          <w:szCs w:val="28"/>
          <w:shd w:val="clear" w:color="auto" w:fill="FFFFFF"/>
        </w:rPr>
        <w:t>Реестр муниципальных унитарных предприятий, муниципальных учреждений, хозяйственных обществ, товариществ, акции, доли (вклады) в </w:t>
      </w:r>
      <w:r w:rsidRPr="006829CC">
        <w:rPr>
          <w:rStyle w:val="spellingerror"/>
          <w:rFonts w:ascii="Times New Roman" w:hAnsi="Times New Roman" w:cs="Times New Roman"/>
          <w:b/>
          <w:bCs/>
          <w:color w:val="000000"/>
          <w:sz w:val="28"/>
          <w:szCs w:val="28"/>
          <w:shd w:val="clear" w:color="auto" w:fill="FFFFFF"/>
        </w:rPr>
        <w:t>уставном</w:t>
      </w:r>
      <w:r w:rsidRPr="006829CC">
        <w:rPr>
          <w:rStyle w:val="normaltextrun"/>
          <w:rFonts w:ascii="Times New Roman" w:hAnsi="Times New Roman" w:cs="Times New Roman"/>
          <w:b/>
          <w:bCs/>
          <w:color w:val="000000"/>
          <w:sz w:val="28"/>
          <w:szCs w:val="28"/>
          <w:shd w:val="clear" w:color="auto" w:fill="FFFFFF"/>
        </w:rPr>
        <w:t> капитале которых принадлежат </w:t>
      </w:r>
      <w:r>
        <w:rPr>
          <w:rStyle w:val="spellingerror"/>
          <w:rFonts w:ascii="Times New Roman" w:hAnsi="Times New Roman" w:cs="Times New Roman"/>
          <w:b/>
          <w:bCs/>
          <w:color w:val="000000"/>
          <w:sz w:val="28"/>
          <w:szCs w:val="28"/>
          <w:shd w:val="clear" w:color="auto" w:fill="FFFFFF"/>
        </w:rPr>
        <w:t>Камлакскому</w:t>
      </w:r>
      <w:r w:rsidRPr="006829CC">
        <w:rPr>
          <w:rStyle w:val="normaltextrun"/>
          <w:rFonts w:ascii="Times New Roman" w:hAnsi="Times New Roman" w:cs="Times New Roman"/>
          <w:b/>
          <w:bCs/>
          <w:color w:val="000000"/>
          <w:sz w:val="28"/>
          <w:szCs w:val="28"/>
          <w:shd w:val="clear" w:color="auto" w:fill="FFFFFF"/>
        </w:rPr>
        <w:t> сельскому поселению, иных юридических лицах, в которых </w:t>
      </w:r>
      <w:r>
        <w:rPr>
          <w:rStyle w:val="spellingerror"/>
          <w:rFonts w:ascii="Times New Roman" w:hAnsi="Times New Roman" w:cs="Times New Roman"/>
          <w:b/>
          <w:bCs/>
          <w:color w:val="000000"/>
          <w:sz w:val="28"/>
          <w:szCs w:val="28"/>
          <w:shd w:val="clear" w:color="auto" w:fill="FFFFFF"/>
        </w:rPr>
        <w:t>Камлакское</w:t>
      </w:r>
      <w:r w:rsidRPr="006829CC">
        <w:rPr>
          <w:rStyle w:val="normaltextrun"/>
          <w:rFonts w:ascii="Times New Roman" w:hAnsi="Times New Roman" w:cs="Times New Roman"/>
          <w:b/>
          <w:bCs/>
          <w:color w:val="000000"/>
          <w:sz w:val="28"/>
          <w:szCs w:val="28"/>
          <w:shd w:val="clear" w:color="auto" w:fill="FFFFFF"/>
        </w:rPr>
        <w:t> сельское поселение является учредителем</w:t>
      </w:r>
      <w:r w:rsidR="00A070DE">
        <w:rPr>
          <w:rStyle w:val="normaltextrun"/>
          <w:rFonts w:ascii="Times New Roman" w:hAnsi="Times New Roman" w:cs="Times New Roman"/>
          <w:b/>
          <w:bCs/>
          <w:color w:val="000000"/>
          <w:sz w:val="28"/>
          <w:szCs w:val="28"/>
          <w:shd w:val="clear" w:color="auto" w:fill="FFFFFF"/>
        </w:rPr>
        <w:t xml:space="preserve"> (участником)</w:t>
      </w:r>
    </w:p>
    <w:p w:rsidR="00862DCA" w:rsidRPr="00862DCA" w:rsidRDefault="00862DCA" w:rsidP="00862DCA">
      <w:pPr>
        <w:widowControl/>
        <w:suppressAutoHyphens w:val="0"/>
        <w:jc w:val="right"/>
        <w:textAlignment w:val="baseline"/>
        <w:rPr>
          <w:rFonts w:ascii="Times New Roman" w:eastAsia="Times New Roman" w:hAnsi="Times New Roman" w:cs="Times New Roman"/>
          <w:kern w:val="0"/>
          <w:sz w:val="36"/>
          <w:szCs w:val="22"/>
          <w:lang w:eastAsia="ru-RU" w:bidi="ar-SA"/>
        </w:rPr>
      </w:pPr>
      <w:r w:rsidRPr="00862DCA">
        <w:rPr>
          <w:rFonts w:ascii="Times New Roman" w:eastAsia="Times New Roman" w:hAnsi="Times New Roman" w:cs="Times New Roman"/>
          <w:b/>
          <w:bCs/>
          <w:kern w:val="0"/>
          <w:sz w:val="28"/>
          <w:szCs w:val="22"/>
          <w:lang w:eastAsia="ru-RU" w:bidi="ar-SA"/>
        </w:rPr>
        <w:t>Форма 3</w:t>
      </w:r>
    </w:p>
    <w:p w:rsidR="006829CC" w:rsidRPr="00275F71" w:rsidRDefault="006829CC" w:rsidP="00887997">
      <w:pPr>
        <w:widowControl/>
        <w:suppressAutoHyphens w:val="0"/>
        <w:jc w:val="right"/>
        <w:textAlignment w:val="baseline"/>
        <w:rPr>
          <w:rFonts w:ascii="Segoe UI" w:eastAsia="Times New Roman" w:hAnsi="Segoe UI" w:cs="Segoe UI"/>
          <w:kern w:val="0"/>
          <w:sz w:val="18"/>
          <w:szCs w:val="18"/>
          <w:lang w:eastAsia="ru-RU" w:bidi="ar-SA"/>
        </w:rPr>
      </w:pPr>
    </w:p>
    <w:tbl>
      <w:tblPr>
        <w:tblW w:w="14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7"/>
        <w:gridCol w:w="1887"/>
        <w:gridCol w:w="1617"/>
        <w:gridCol w:w="60"/>
        <w:gridCol w:w="1588"/>
        <w:gridCol w:w="1913"/>
        <w:gridCol w:w="1636"/>
        <w:gridCol w:w="2763"/>
        <w:gridCol w:w="1664"/>
      </w:tblGrid>
      <w:tr w:rsidR="006829CC" w:rsidRPr="00275F71" w:rsidTr="006829CC">
        <w:trPr>
          <w:trHeight w:val="360"/>
        </w:trPr>
        <w:tc>
          <w:tcPr>
            <w:tcW w:w="1607" w:type="dxa"/>
            <w:vMerge w:val="restart"/>
            <w:tcBorders>
              <w:top w:val="single" w:sz="6" w:space="0" w:color="000000"/>
              <w:left w:val="single" w:sz="6" w:space="0" w:color="000000"/>
              <w:bottom w:val="single" w:sz="6" w:space="0" w:color="000000"/>
              <w:right w:val="nil"/>
            </w:tcBorders>
            <w:shd w:val="clear" w:color="auto" w:fill="auto"/>
            <w:vAlign w:val="bottom"/>
            <w:hideMark/>
          </w:tcPr>
          <w:p w:rsidR="00887997" w:rsidRPr="00275F71"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275F71">
              <w:rPr>
                <w:rFonts w:ascii="Times New Roman" w:eastAsia="Times New Roman" w:hAnsi="Times New Roman" w:cs="Times New Roman"/>
                <w:color w:val="000000"/>
                <w:kern w:val="0"/>
                <w:szCs w:val="20"/>
                <w:lang w:eastAsia="ru-RU" w:bidi="ar-SA"/>
              </w:rPr>
              <w:t>Полное наименование и организационно-правовая форма юридического лица</w:t>
            </w:r>
            <w:r w:rsidRPr="00275F71">
              <w:rPr>
                <w:rFonts w:ascii="Times New Roman" w:eastAsia="Times New Roman" w:hAnsi="Times New Roman" w:cs="Times New Roman"/>
                <w:kern w:val="0"/>
                <w:szCs w:val="20"/>
                <w:lang w:eastAsia="ru-RU" w:bidi="ar-SA"/>
              </w:rPr>
              <w:t> </w:t>
            </w:r>
          </w:p>
        </w:tc>
        <w:tc>
          <w:tcPr>
            <w:tcW w:w="1887" w:type="dxa"/>
            <w:vMerge w:val="restart"/>
            <w:tcBorders>
              <w:top w:val="single" w:sz="6" w:space="0" w:color="000000"/>
              <w:left w:val="single" w:sz="6" w:space="0" w:color="000000"/>
              <w:bottom w:val="single" w:sz="6" w:space="0" w:color="000000"/>
              <w:right w:val="nil"/>
            </w:tcBorders>
            <w:shd w:val="clear" w:color="auto" w:fill="auto"/>
            <w:vAlign w:val="bottom"/>
            <w:hideMark/>
          </w:tcPr>
          <w:p w:rsidR="00887997" w:rsidRPr="00275F71"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275F71">
              <w:rPr>
                <w:rFonts w:ascii="Times New Roman" w:eastAsia="Times New Roman" w:hAnsi="Times New Roman" w:cs="Times New Roman"/>
                <w:color w:val="000000"/>
                <w:kern w:val="0"/>
                <w:szCs w:val="20"/>
                <w:lang w:eastAsia="ru-RU" w:bidi="ar-SA"/>
              </w:rPr>
              <w:t>Адрес (местонахождение)</w:t>
            </w:r>
            <w:r w:rsidRPr="00275F71">
              <w:rPr>
                <w:rFonts w:ascii="Times New Roman" w:eastAsia="Times New Roman" w:hAnsi="Times New Roman" w:cs="Times New Roman"/>
                <w:kern w:val="0"/>
                <w:szCs w:val="20"/>
                <w:lang w:eastAsia="ru-RU" w:bidi="ar-SA"/>
              </w:rPr>
              <w:t> </w:t>
            </w:r>
          </w:p>
        </w:tc>
        <w:tc>
          <w:tcPr>
            <w:tcW w:w="1677" w:type="dxa"/>
            <w:gridSpan w:val="2"/>
            <w:vMerge w:val="restart"/>
            <w:tcBorders>
              <w:top w:val="single" w:sz="6" w:space="0" w:color="000000"/>
              <w:left w:val="single" w:sz="6" w:space="0" w:color="000000"/>
              <w:bottom w:val="single" w:sz="6" w:space="0" w:color="000000"/>
              <w:right w:val="nil"/>
            </w:tcBorders>
            <w:shd w:val="clear" w:color="auto" w:fill="auto"/>
            <w:vAlign w:val="bottom"/>
            <w:hideMark/>
          </w:tcPr>
          <w:p w:rsidR="00887997" w:rsidRPr="00275F71"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275F71">
              <w:rPr>
                <w:rFonts w:ascii="Times New Roman" w:eastAsia="Times New Roman" w:hAnsi="Times New Roman" w:cs="Times New Roman"/>
                <w:color w:val="000000"/>
                <w:kern w:val="0"/>
                <w:szCs w:val="20"/>
                <w:lang w:eastAsia="ru-RU" w:bidi="ar-SA"/>
              </w:rPr>
              <w:t>Основной государственный регистрационный номер и дата регистрации</w:t>
            </w:r>
            <w:r w:rsidRPr="00275F71">
              <w:rPr>
                <w:rFonts w:ascii="Times New Roman" w:eastAsia="Times New Roman" w:hAnsi="Times New Roman" w:cs="Times New Roman"/>
                <w:kern w:val="0"/>
                <w:szCs w:val="20"/>
                <w:lang w:eastAsia="ru-RU" w:bidi="ar-SA"/>
              </w:rPr>
              <w:t> </w:t>
            </w:r>
          </w:p>
        </w:tc>
        <w:tc>
          <w:tcPr>
            <w:tcW w:w="1588" w:type="dxa"/>
            <w:vMerge w:val="restart"/>
            <w:tcBorders>
              <w:top w:val="single" w:sz="6" w:space="0" w:color="000000"/>
              <w:left w:val="single" w:sz="6" w:space="0" w:color="000000"/>
              <w:bottom w:val="single" w:sz="6" w:space="0" w:color="000000"/>
              <w:right w:val="nil"/>
            </w:tcBorders>
            <w:shd w:val="clear" w:color="auto" w:fill="auto"/>
            <w:vAlign w:val="bottom"/>
            <w:hideMark/>
          </w:tcPr>
          <w:p w:rsidR="00887997" w:rsidRPr="00275F71"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275F71">
              <w:rPr>
                <w:rFonts w:ascii="Times New Roman" w:eastAsia="Times New Roman" w:hAnsi="Times New Roman" w:cs="Times New Roman"/>
                <w:color w:val="000000"/>
                <w:kern w:val="0"/>
                <w:szCs w:val="20"/>
                <w:lang w:eastAsia="ru-RU" w:bidi="ar-SA"/>
              </w:rPr>
              <w:t>Реквизиты документа-основания создания юридического лица (участия муниципального образования в создании (уставном капитале) юридического лица</w:t>
            </w:r>
            <w:r w:rsidRPr="00275F71">
              <w:rPr>
                <w:rFonts w:ascii="Times New Roman" w:eastAsia="Times New Roman" w:hAnsi="Times New Roman" w:cs="Times New Roman"/>
                <w:kern w:val="0"/>
                <w:szCs w:val="20"/>
                <w:lang w:eastAsia="ru-RU" w:bidi="ar-SA"/>
              </w:rPr>
              <w:t> </w:t>
            </w:r>
          </w:p>
        </w:tc>
        <w:tc>
          <w:tcPr>
            <w:tcW w:w="1913" w:type="dxa"/>
            <w:vMerge w:val="restart"/>
            <w:tcBorders>
              <w:top w:val="single" w:sz="6" w:space="0" w:color="000000"/>
              <w:left w:val="single" w:sz="6" w:space="0" w:color="000000"/>
              <w:bottom w:val="single" w:sz="6" w:space="0" w:color="000000"/>
              <w:right w:val="nil"/>
            </w:tcBorders>
            <w:shd w:val="clear" w:color="auto" w:fill="auto"/>
            <w:vAlign w:val="bottom"/>
            <w:hideMark/>
          </w:tcPr>
          <w:p w:rsidR="00887997" w:rsidRPr="00275F71"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275F71">
              <w:rPr>
                <w:rFonts w:ascii="Times New Roman" w:eastAsia="Times New Roman" w:hAnsi="Times New Roman" w:cs="Times New Roman"/>
                <w:color w:val="000000"/>
                <w:kern w:val="0"/>
                <w:szCs w:val="20"/>
                <w:lang w:eastAsia="ru-RU" w:bidi="ar-SA"/>
              </w:rPr>
              <w:t>Размер уставного фонда ( для муниципальных предприятий)</w:t>
            </w:r>
            <w:r w:rsidRPr="00275F71">
              <w:rPr>
                <w:rFonts w:ascii="Times New Roman" w:eastAsia="Times New Roman" w:hAnsi="Times New Roman" w:cs="Times New Roman"/>
                <w:kern w:val="0"/>
                <w:szCs w:val="20"/>
                <w:lang w:eastAsia="ru-RU" w:bidi="ar-SA"/>
              </w:rPr>
              <w:t> </w:t>
            </w:r>
          </w:p>
        </w:tc>
        <w:tc>
          <w:tcPr>
            <w:tcW w:w="1636" w:type="dxa"/>
            <w:vMerge w:val="restart"/>
            <w:tcBorders>
              <w:top w:val="single" w:sz="6" w:space="0" w:color="000000"/>
              <w:left w:val="single" w:sz="6" w:space="0" w:color="000000"/>
              <w:bottom w:val="single" w:sz="6" w:space="0" w:color="000000"/>
              <w:right w:val="nil"/>
            </w:tcBorders>
            <w:shd w:val="clear" w:color="auto" w:fill="auto"/>
            <w:vAlign w:val="bottom"/>
            <w:hideMark/>
          </w:tcPr>
          <w:p w:rsidR="00887997" w:rsidRPr="00275F71"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275F71">
              <w:rPr>
                <w:rFonts w:ascii="Times New Roman" w:eastAsia="Times New Roman" w:hAnsi="Times New Roman" w:cs="Times New Roman"/>
                <w:color w:val="000000"/>
                <w:kern w:val="0"/>
                <w:szCs w:val="20"/>
                <w:lang w:eastAsia="ru-RU" w:bidi="ar-SA"/>
              </w:rPr>
              <w:t>Размер доли, принадлежащей муниципальному образованию в уставном капитале в процентах (для хозяйственных обществ и товариществ)</w:t>
            </w:r>
            <w:r w:rsidRPr="00275F71">
              <w:rPr>
                <w:rFonts w:ascii="Times New Roman" w:eastAsia="Times New Roman" w:hAnsi="Times New Roman" w:cs="Times New Roman"/>
                <w:kern w:val="0"/>
                <w:szCs w:val="20"/>
                <w:lang w:eastAsia="ru-RU" w:bidi="ar-SA"/>
              </w:rPr>
              <w:t> </w:t>
            </w:r>
          </w:p>
        </w:tc>
        <w:tc>
          <w:tcPr>
            <w:tcW w:w="2763" w:type="dxa"/>
            <w:vMerge w:val="restart"/>
            <w:tcBorders>
              <w:top w:val="single" w:sz="6" w:space="0" w:color="000000"/>
              <w:left w:val="single" w:sz="6" w:space="0" w:color="000000"/>
              <w:bottom w:val="single" w:sz="6" w:space="0" w:color="000000"/>
              <w:right w:val="nil"/>
            </w:tcBorders>
            <w:shd w:val="clear" w:color="auto" w:fill="auto"/>
            <w:vAlign w:val="bottom"/>
            <w:hideMark/>
          </w:tcPr>
          <w:p w:rsidR="00887997" w:rsidRPr="00275F71" w:rsidRDefault="00887997" w:rsidP="00B211BD">
            <w:pPr>
              <w:widowControl/>
              <w:suppressAutoHyphens w:val="0"/>
              <w:jc w:val="center"/>
              <w:textAlignment w:val="baseline"/>
              <w:rPr>
                <w:rFonts w:ascii="Times New Roman" w:eastAsia="Times New Roman" w:hAnsi="Times New Roman" w:cs="Times New Roman"/>
                <w:kern w:val="0"/>
                <w:sz w:val="24"/>
                <w:lang w:eastAsia="ru-RU" w:bidi="ar-SA"/>
              </w:rPr>
            </w:pPr>
            <w:r w:rsidRPr="00275F71">
              <w:rPr>
                <w:rFonts w:ascii="Times New Roman" w:eastAsia="Times New Roman" w:hAnsi="Times New Roman" w:cs="Times New Roman"/>
                <w:color w:val="000000"/>
                <w:kern w:val="0"/>
                <w:szCs w:val="20"/>
                <w:lang w:eastAsia="ru-RU" w:bidi="ar-SA"/>
              </w:rPr>
              <w:t>Данные о балансовой и остаточной стоимости основных средств (фондов) (для муниципа</w:t>
            </w:r>
            <w:r w:rsidR="00A070DE">
              <w:rPr>
                <w:rFonts w:ascii="Times New Roman" w:eastAsia="Times New Roman" w:hAnsi="Times New Roman" w:cs="Times New Roman"/>
                <w:color w:val="000000"/>
                <w:kern w:val="0"/>
                <w:szCs w:val="20"/>
                <w:lang w:eastAsia="ru-RU" w:bidi="ar-SA"/>
              </w:rPr>
              <w:t>льных учреждений и муниципальных</w:t>
            </w:r>
            <w:bookmarkStart w:id="0" w:name="_GoBack"/>
            <w:bookmarkEnd w:id="0"/>
            <w:r w:rsidRPr="00275F71">
              <w:rPr>
                <w:rFonts w:ascii="Times New Roman" w:eastAsia="Times New Roman" w:hAnsi="Times New Roman" w:cs="Times New Roman"/>
                <w:color w:val="000000"/>
                <w:kern w:val="0"/>
                <w:szCs w:val="20"/>
                <w:lang w:eastAsia="ru-RU" w:bidi="ar-SA"/>
              </w:rPr>
              <w:t> унитарных предприятий)</w:t>
            </w:r>
            <w:r w:rsidRPr="00275F71">
              <w:rPr>
                <w:rFonts w:ascii="Times New Roman" w:eastAsia="Times New Roman" w:hAnsi="Times New Roman" w:cs="Times New Roman"/>
                <w:kern w:val="0"/>
                <w:szCs w:val="20"/>
                <w:lang w:eastAsia="ru-RU" w:bidi="ar-SA"/>
              </w:rPr>
              <w:t> </w:t>
            </w:r>
          </w:p>
        </w:tc>
        <w:tc>
          <w:tcPr>
            <w:tcW w:w="1664"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887997" w:rsidRDefault="00887997" w:rsidP="00B211BD">
            <w:pPr>
              <w:widowControl/>
              <w:suppressAutoHyphens w:val="0"/>
              <w:jc w:val="center"/>
              <w:textAlignment w:val="baseline"/>
              <w:rPr>
                <w:rFonts w:ascii="Times New Roman" w:eastAsia="Times New Roman" w:hAnsi="Times New Roman" w:cs="Times New Roman"/>
                <w:kern w:val="0"/>
                <w:szCs w:val="20"/>
                <w:lang w:eastAsia="ru-RU" w:bidi="ar-SA"/>
              </w:rPr>
            </w:pPr>
            <w:r w:rsidRPr="00275F71">
              <w:rPr>
                <w:rFonts w:ascii="Times New Roman" w:eastAsia="Times New Roman" w:hAnsi="Times New Roman" w:cs="Times New Roman"/>
                <w:color w:val="000000"/>
                <w:kern w:val="0"/>
                <w:szCs w:val="20"/>
                <w:lang w:eastAsia="ru-RU" w:bidi="ar-SA"/>
              </w:rPr>
              <w:t>Среднесписочная численность работников (для муниципальных учреждений и муниципальных унитарных предприятий)</w:t>
            </w:r>
            <w:r w:rsidRPr="00275F71">
              <w:rPr>
                <w:rFonts w:ascii="Times New Roman" w:eastAsia="Times New Roman" w:hAnsi="Times New Roman" w:cs="Times New Roman"/>
                <w:kern w:val="0"/>
                <w:szCs w:val="20"/>
                <w:lang w:eastAsia="ru-RU" w:bidi="ar-SA"/>
              </w:rPr>
              <w:t> </w:t>
            </w:r>
          </w:p>
          <w:p w:rsidR="006829CC" w:rsidRPr="00275F71" w:rsidRDefault="006829CC" w:rsidP="00B211BD">
            <w:pPr>
              <w:widowControl/>
              <w:suppressAutoHyphens w:val="0"/>
              <w:jc w:val="center"/>
              <w:textAlignment w:val="baseline"/>
              <w:rPr>
                <w:rFonts w:ascii="Times New Roman" w:eastAsia="Times New Roman" w:hAnsi="Times New Roman" w:cs="Times New Roman"/>
                <w:kern w:val="0"/>
                <w:sz w:val="24"/>
                <w:lang w:eastAsia="ru-RU" w:bidi="ar-SA"/>
              </w:rPr>
            </w:pPr>
          </w:p>
        </w:tc>
      </w:tr>
      <w:tr w:rsidR="006829CC" w:rsidRPr="00275F71" w:rsidTr="006829CC">
        <w:trPr>
          <w:trHeight w:val="360"/>
        </w:trPr>
        <w:tc>
          <w:tcPr>
            <w:tcW w:w="160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88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77" w:type="dxa"/>
            <w:gridSpan w:val="2"/>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588"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91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36"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276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64" w:type="dxa"/>
            <w:vMerge/>
            <w:tcBorders>
              <w:top w:val="single" w:sz="6" w:space="0" w:color="000000"/>
              <w:left w:val="single" w:sz="6" w:space="0" w:color="000000"/>
              <w:bottom w:val="single" w:sz="6" w:space="0" w:color="000000"/>
              <w:right w:val="single" w:sz="6" w:space="0" w:color="000000"/>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r>
      <w:tr w:rsidR="006829CC" w:rsidRPr="00275F71" w:rsidTr="006829CC">
        <w:trPr>
          <w:trHeight w:val="360"/>
        </w:trPr>
        <w:tc>
          <w:tcPr>
            <w:tcW w:w="160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88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77" w:type="dxa"/>
            <w:gridSpan w:val="2"/>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588"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91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36"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276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64" w:type="dxa"/>
            <w:vMerge/>
            <w:tcBorders>
              <w:top w:val="single" w:sz="6" w:space="0" w:color="000000"/>
              <w:left w:val="single" w:sz="6" w:space="0" w:color="000000"/>
              <w:bottom w:val="single" w:sz="6" w:space="0" w:color="000000"/>
              <w:right w:val="single" w:sz="6" w:space="0" w:color="000000"/>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r>
      <w:tr w:rsidR="006829CC" w:rsidRPr="00275F71" w:rsidTr="006829CC">
        <w:trPr>
          <w:trHeight w:val="360"/>
        </w:trPr>
        <w:tc>
          <w:tcPr>
            <w:tcW w:w="160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88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77" w:type="dxa"/>
            <w:gridSpan w:val="2"/>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588"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91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36"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276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64" w:type="dxa"/>
            <w:vMerge/>
            <w:tcBorders>
              <w:top w:val="single" w:sz="6" w:space="0" w:color="000000"/>
              <w:left w:val="single" w:sz="6" w:space="0" w:color="000000"/>
              <w:bottom w:val="single" w:sz="6" w:space="0" w:color="000000"/>
              <w:right w:val="single" w:sz="6" w:space="0" w:color="000000"/>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r>
      <w:tr w:rsidR="006829CC" w:rsidRPr="00275F71" w:rsidTr="006829CC">
        <w:trPr>
          <w:trHeight w:val="360"/>
        </w:trPr>
        <w:tc>
          <w:tcPr>
            <w:tcW w:w="160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88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77" w:type="dxa"/>
            <w:gridSpan w:val="2"/>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588"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91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36"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276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64" w:type="dxa"/>
            <w:vMerge/>
            <w:tcBorders>
              <w:top w:val="single" w:sz="6" w:space="0" w:color="000000"/>
              <w:left w:val="single" w:sz="6" w:space="0" w:color="000000"/>
              <w:bottom w:val="single" w:sz="6" w:space="0" w:color="000000"/>
              <w:right w:val="single" w:sz="6" w:space="0" w:color="000000"/>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r>
      <w:tr w:rsidR="006829CC" w:rsidRPr="00275F71" w:rsidTr="006829CC">
        <w:trPr>
          <w:trHeight w:val="360"/>
        </w:trPr>
        <w:tc>
          <w:tcPr>
            <w:tcW w:w="160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887"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77" w:type="dxa"/>
            <w:gridSpan w:val="2"/>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588"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91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36"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2763" w:type="dxa"/>
            <w:vMerge/>
            <w:tcBorders>
              <w:top w:val="single" w:sz="6" w:space="0" w:color="000000"/>
              <w:left w:val="single" w:sz="6" w:space="0" w:color="000000"/>
              <w:bottom w:val="single" w:sz="6" w:space="0" w:color="000000"/>
              <w:right w:val="nil"/>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64" w:type="dxa"/>
            <w:vMerge/>
            <w:tcBorders>
              <w:top w:val="single" w:sz="6" w:space="0" w:color="000000"/>
              <w:left w:val="single" w:sz="6" w:space="0" w:color="000000"/>
              <w:bottom w:val="single" w:sz="6" w:space="0" w:color="000000"/>
              <w:right w:val="single" w:sz="6" w:space="0" w:color="000000"/>
            </w:tcBorders>
            <w:shd w:val="clear" w:color="auto" w:fill="auto"/>
            <w:vAlign w:val="bottom"/>
          </w:tcPr>
          <w:p w:rsidR="006829CC" w:rsidRPr="00275F71" w:rsidRDefault="006829CC"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r>
      <w:tr w:rsidR="006829CC" w:rsidRPr="00275F71" w:rsidTr="006829CC">
        <w:trPr>
          <w:trHeight w:val="360"/>
        </w:trPr>
        <w:tc>
          <w:tcPr>
            <w:tcW w:w="1607" w:type="dxa"/>
            <w:vMerge/>
            <w:tcBorders>
              <w:top w:val="single" w:sz="6" w:space="0" w:color="000000"/>
              <w:left w:val="single" w:sz="6" w:space="0" w:color="000000"/>
              <w:bottom w:val="single" w:sz="6" w:space="0" w:color="000000"/>
              <w:right w:val="nil"/>
            </w:tcBorders>
            <w:shd w:val="clear" w:color="auto" w:fill="auto"/>
            <w:vAlign w:val="bottom"/>
          </w:tcPr>
          <w:p w:rsidR="00887997" w:rsidRPr="00275F71" w:rsidRDefault="00887997"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887" w:type="dxa"/>
            <w:vMerge/>
            <w:tcBorders>
              <w:top w:val="single" w:sz="6" w:space="0" w:color="000000"/>
              <w:left w:val="single" w:sz="6" w:space="0" w:color="000000"/>
              <w:bottom w:val="single" w:sz="6" w:space="0" w:color="000000"/>
              <w:right w:val="nil"/>
            </w:tcBorders>
            <w:shd w:val="clear" w:color="auto" w:fill="auto"/>
            <w:vAlign w:val="bottom"/>
          </w:tcPr>
          <w:p w:rsidR="00887997" w:rsidRPr="00275F71" w:rsidRDefault="00887997"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77" w:type="dxa"/>
            <w:gridSpan w:val="2"/>
            <w:vMerge/>
            <w:tcBorders>
              <w:top w:val="single" w:sz="6" w:space="0" w:color="000000"/>
              <w:left w:val="single" w:sz="6" w:space="0" w:color="000000"/>
              <w:bottom w:val="single" w:sz="6" w:space="0" w:color="000000"/>
              <w:right w:val="nil"/>
            </w:tcBorders>
            <w:shd w:val="clear" w:color="auto" w:fill="auto"/>
            <w:vAlign w:val="bottom"/>
          </w:tcPr>
          <w:p w:rsidR="00887997" w:rsidRPr="00275F71" w:rsidRDefault="00887997"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588" w:type="dxa"/>
            <w:vMerge/>
            <w:tcBorders>
              <w:top w:val="single" w:sz="6" w:space="0" w:color="000000"/>
              <w:left w:val="single" w:sz="6" w:space="0" w:color="000000"/>
              <w:bottom w:val="single" w:sz="6" w:space="0" w:color="000000"/>
              <w:right w:val="nil"/>
            </w:tcBorders>
            <w:shd w:val="clear" w:color="auto" w:fill="auto"/>
            <w:vAlign w:val="bottom"/>
          </w:tcPr>
          <w:p w:rsidR="00887997" w:rsidRPr="00275F71" w:rsidRDefault="00887997"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913" w:type="dxa"/>
            <w:vMerge/>
            <w:tcBorders>
              <w:top w:val="single" w:sz="6" w:space="0" w:color="000000"/>
              <w:left w:val="single" w:sz="6" w:space="0" w:color="000000"/>
              <w:bottom w:val="single" w:sz="6" w:space="0" w:color="000000"/>
              <w:right w:val="nil"/>
            </w:tcBorders>
            <w:shd w:val="clear" w:color="auto" w:fill="auto"/>
            <w:vAlign w:val="bottom"/>
          </w:tcPr>
          <w:p w:rsidR="00887997" w:rsidRPr="00275F71" w:rsidRDefault="00887997"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36" w:type="dxa"/>
            <w:vMerge/>
            <w:tcBorders>
              <w:top w:val="single" w:sz="6" w:space="0" w:color="000000"/>
              <w:left w:val="single" w:sz="6" w:space="0" w:color="000000"/>
              <w:bottom w:val="single" w:sz="6" w:space="0" w:color="000000"/>
              <w:right w:val="nil"/>
            </w:tcBorders>
            <w:shd w:val="clear" w:color="auto" w:fill="auto"/>
            <w:vAlign w:val="bottom"/>
          </w:tcPr>
          <w:p w:rsidR="00887997" w:rsidRPr="00275F71" w:rsidRDefault="00887997"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2763" w:type="dxa"/>
            <w:vMerge/>
            <w:tcBorders>
              <w:top w:val="single" w:sz="6" w:space="0" w:color="000000"/>
              <w:left w:val="single" w:sz="6" w:space="0" w:color="000000"/>
              <w:bottom w:val="single" w:sz="6" w:space="0" w:color="000000"/>
              <w:right w:val="nil"/>
            </w:tcBorders>
            <w:shd w:val="clear" w:color="auto" w:fill="auto"/>
            <w:vAlign w:val="bottom"/>
          </w:tcPr>
          <w:p w:rsidR="00887997" w:rsidRPr="00275F71" w:rsidRDefault="00887997"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c>
          <w:tcPr>
            <w:tcW w:w="1664" w:type="dxa"/>
            <w:vMerge/>
            <w:tcBorders>
              <w:top w:val="single" w:sz="6" w:space="0" w:color="000000"/>
              <w:left w:val="single" w:sz="6" w:space="0" w:color="000000"/>
              <w:bottom w:val="single" w:sz="6" w:space="0" w:color="000000"/>
              <w:right w:val="single" w:sz="6" w:space="0" w:color="000000"/>
            </w:tcBorders>
            <w:shd w:val="clear" w:color="auto" w:fill="auto"/>
            <w:vAlign w:val="bottom"/>
          </w:tcPr>
          <w:p w:rsidR="00887997" w:rsidRPr="00275F71" w:rsidRDefault="00887997" w:rsidP="00B211BD">
            <w:pPr>
              <w:widowControl/>
              <w:suppressAutoHyphens w:val="0"/>
              <w:jc w:val="center"/>
              <w:textAlignment w:val="baseline"/>
              <w:rPr>
                <w:rFonts w:ascii="Times New Roman" w:eastAsia="Times New Roman" w:hAnsi="Times New Roman" w:cs="Times New Roman"/>
                <w:color w:val="000000"/>
                <w:kern w:val="0"/>
                <w:szCs w:val="20"/>
                <w:lang w:eastAsia="ru-RU" w:bidi="ar-SA"/>
              </w:rPr>
            </w:pPr>
          </w:p>
        </w:tc>
      </w:tr>
      <w:tr w:rsidR="006829CC" w:rsidRPr="00275F71" w:rsidTr="006829CC">
        <w:trPr>
          <w:trHeight w:val="36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275F71"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275F71"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gridSpan w:val="2"/>
            <w:vMerge/>
            <w:tcBorders>
              <w:top w:val="single" w:sz="6" w:space="0" w:color="000000"/>
              <w:left w:val="single" w:sz="6" w:space="0" w:color="000000"/>
              <w:bottom w:val="single" w:sz="6" w:space="0" w:color="000000"/>
              <w:right w:val="nil"/>
            </w:tcBorders>
            <w:shd w:val="clear" w:color="auto" w:fill="auto"/>
            <w:vAlign w:val="center"/>
            <w:hideMark/>
          </w:tcPr>
          <w:p w:rsidR="00887997" w:rsidRPr="00275F71"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275F71"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275F71"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275F71"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87997" w:rsidRPr="00275F71" w:rsidRDefault="00887997" w:rsidP="00B211BD">
            <w:pPr>
              <w:widowControl/>
              <w:suppressAutoHyphens w:val="0"/>
              <w:rPr>
                <w:rFonts w:ascii="Times New Roman" w:eastAsia="Times New Roman" w:hAnsi="Times New Roman" w:cs="Times New Roman"/>
                <w:kern w:val="0"/>
                <w:sz w:val="24"/>
                <w:lang w:eastAsia="ru-RU" w:bidi="ar-S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87997" w:rsidRPr="00275F71" w:rsidRDefault="00887997" w:rsidP="00B211BD">
            <w:pPr>
              <w:widowControl/>
              <w:suppressAutoHyphens w:val="0"/>
              <w:rPr>
                <w:rFonts w:ascii="Times New Roman" w:eastAsia="Times New Roman" w:hAnsi="Times New Roman" w:cs="Times New Roman"/>
                <w:kern w:val="0"/>
                <w:sz w:val="24"/>
                <w:lang w:eastAsia="ru-RU" w:bidi="ar-SA"/>
              </w:rPr>
            </w:pPr>
          </w:p>
        </w:tc>
      </w:tr>
      <w:tr w:rsidR="004414AB" w:rsidRPr="006829CC" w:rsidTr="004414AB">
        <w:trPr>
          <w:trHeight w:val="285"/>
        </w:trPr>
        <w:tc>
          <w:tcPr>
            <w:tcW w:w="1607" w:type="dxa"/>
            <w:tcBorders>
              <w:top w:val="nil"/>
              <w:left w:val="single" w:sz="6" w:space="0" w:color="auto"/>
              <w:bottom w:val="single" w:sz="6" w:space="0" w:color="auto"/>
              <w:right w:val="single" w:sz="6" w:space="0" w:color="auto"/>
            </w:tcBorders>
            <w:shd w:val="clear" w:color="auto" w:fill="auto"/>
            <w:vAlign w:val="bottom"/>
            <w:hideMark/>
          </w:tcPr>
          <w:p w:rsidR="006829CC" w:rsidRPr="006829CC" w:rsidRDefault="006829CC" w:rsidP="006829CC">
            <w:pPr>
              <w:widowControl/>
              <w:suppressAutoHyphens w:val="0"/>
              <w:jc w:val="center"/>
              <w:textAlignment w:val="baseline"/>
              <w:rPr>
                <w:rFonts w:ascii="Segoe UI" w:eastAsia="Times New Roman" w:hAnsi="Segoe UI" w:cs="Segoe UI"/>
                <w:kern w:val="0"/>
                <w:sz w:val="18"/>
                <w:szCs w:val="18"/>
                <w:lang w:eastAsia="ru-RU" w:bidi="ar-SA"/>
              </w:rPr>
            </w:pPr>
            <w:r w:rsidRPr="006829CC">
              <w:rPr>
                <w:rFonts w:ascii="Times New Roman" w:eastAsia="Times New Roman" w:hAnsi="Times New Roman" w:cs="Times New Roman"/>
                <w:color w:val="000000"/>
                <w:kern w:val="0"/>
                <w:sz w:val="16"/>
                <w:szCs w:val="16"/>
                <w:lang w:eastAsia="ru-RU" w:bidi="ar-SA"/>
              </w:rPr>
              <w:t>1</w:t>
            </w:r>
            <w:r w:rsidRPr="006829CC">
              <w:rPr>
                <w:rFonts w:ascii="Times New Roman" w:eastAsia="Times New Roman" w:hAnsi="Times New Roman" w:cs="Times New Roman"/>
                <w:kern w:val="0"/>
                <w:sz w:val="16"/>
                <w:szCs w:val="16"/>
                <w:lang w:eastAsia="ru-RU" w:bidi="ar-SA"/>
              </w:rPr>
              <w:t> </w:t>
            </w:r>
          </w:p>
        </w:tc>
        <w:tc>
          <w:tcPr>
            <w:tcW w:w="1887" w:type="dxa"/>
            <w:tcBorders>
              <w:top w:val="nil"/>
              <w:left w:val="nil"/>
              <w:bottom w:val="single" w:sz="6" w:space="0" w:color="auto"/>
              <w:right w:val="single" w:sz="6" w:space="0" w:color="auto"/>
            </w:tcBorders>
            <w:shd w:val="clear" w:color="auto" w:fill="auto"/>
            <w:vAlign w:val="bottom"/>
            <w:hideMark/>
          </w:tcPr>
          <w:p w:rsidR="006829CC" w:rsidRPr="006829CC" w:rsidRDefault="006829CC" w:rsidP="006829CC">
            <w:pPr>
              <w:widowControl/>
              <w:suppressAutoHyphens w:val="0"/>
              <w:jc w:val="center"/>
              <w:textAlignment w:val="baseline"/>
              <w:rPr>
                <w:rFonts w:ascii="Segoe UI" w:eastAsia="Times New Roman" w:hAnsi="Segoe UI" w:cs="Segoe UI"/>
                <w:kern w:val="0"/>
                <w:sz w:val="18"/>
                <w:szCs w:val="18"/>
                <w:lang w:eastAsia="ru-RU" w:bidi="ar-SA"/>
              </w:rPr>
            </w:pPr>
            <w:r w:rsidRPr="006829CC">
              <w:rPr>
                <w:rFonts w:ascii="Times New Roman" w:eastAsia="Times New Roman" w:hAnsi="Times New Roman" w:cs="Times New Roman"/>
                <w:color w:val="000000"/>
                <w:kern w:val="0"/>
                <w:sz w:val="16"/>
                <w:szCs w:val="16"/>
                <w:lang w:eastAsia="ru-RU" w:bidi="ar-SA"/>
              </w:rPr>
              <w:t>2</w:t>
            </w:r>
            <w:r w:rsidRPr="006829CC">
              <w:rPr>
                <w:rFonts w:ascii="Times New Roman" w:eastAsia="Times New Roman" w:hAnsi="Times New Roman" w:cs="Times New Roman"/>
                <w:kern w:val="0"/>
                <w:sz w:val="16"/>
                <w:szCs w:val="16"/>
                <w:lang w:eastAsia="ru-RU" w:bidi="ar-SA"/>
              </w:rPr>
              <w:t> </w:t>
            </w:r>
          </w:p>
        </w:tc>
        <w:tc>
          <w:tcPr>
            <w:tcW w:w="1617" w:type="dxa"/>
            <w:tcBorders>
              <w:top w:val="nil"/>
              <w:left w:val="nil"/>
              <w:bottom w:val="single" w:sz="6" w:space="0" w:color="auto"/>
              <w:right w:val="single" w:sz="6" w:space="0" w:color="auto"/>
            </w:tcBorders>
            <w:shd w:val="clear" w:color="auto" w:fill="auto"/>
            <w:vAlign w:val="bottom"/>
            <w:hideMark/>
          </w:tcPr>
          <w:p w:rsidR="006829CC" w:rsidRPr="006829CC" w:rsidRDefault="006829CC" w:rsidP="006829CC">
            <w:pPr>
              <w:widowControl/>
              <w:suppressAutoHyphens w:val="0"/>
              <w:jc w:val="center"/>
              <w:textAlignment w:val="baseline"/>
              <w:rPr>
                <w:rFonts w:ascii="Segoe UI" w:eastAsia="Times New Roman" w:hAnsi="Segoe UI" w:cs="Segoe UI"/>
                <w:kern w:val="0"/>
                <w:sz w:val="18"/>
                <w:szCs w:val="18"/>
                <w:lang w:eastAsia="ru-RU" w:bidi="ar-SA"/>
              </w:rPr>
            </w:pPr>
            <w:r w:rsidRPr="006829CC">
              <w:rPr>
                <w:rFonts w:ascii="Times New Roman" w:eastAsia="Times New Roman" w:hAnsi="Times New Roman" w:cs="Times New Roman"/>
                <w:color w:val="000000"/>
                <w:kern w:val="0"/>
                <w:sz w:val="16"/>
                <w:szCs w:val="16"/>
                <w:lang w:eastAsia="ru-RU" w:bidi="ar-SA"/>
              </w:rPr>
              <w:t>3</w:t>
            </w:r>
            <w:r w:rsidRPr="006829CC">
              <w:rPr>
                <w:rFonts w:ascii="Times New Roman" w:eastAsia="Times New Roman" w:hAnsi="Times New Roman" w:cs="Times New Roman"/>
                <w:kern w:val="0"/>
                <w:sz w:val="16"/>
                <w:szCs w:val="16"/>
                <w:lang w:eastAsia="ru-RU" w:bidi="ar-SA"/>
              </w:rPr>
              <w:t> </w:t>
            </w:r>
          </w:p>
        </w:tc>
        <w:tc>
          <w:tcPr>
            <w:tcW w:w="1648" w:type="dxa"/>
            <w:gridSpan w:val="2"/>
            <w:tcBorders>
              <w:top w:val="nil"/>
              <w:left w:val="nil"/>
              <w:bottom w:val="single" w:sz="6" w:space="0" w:color="auto"/>
              <w:right w:val="single" w:sz="6" w:space="0" w:color="auto"/>
            </w:tcBorders>
            <w:shd w:val="clear" w:color="auto" w:fill="auto"/>
            <w:vAlign w:val="bottom"/>
            <w:hideMark/>
          </w:tcPr>
          <w:p w:rsidR="006829CC" w:rsidRPr="006829CC" w:rsidRDefault="006829CC" w:rsidP="006829CC">
            <w:pPr>
              <w:widowControl/>
              <w:suppressAutoHyphens w:val="0"/>
              <w:jc w:val="center"/>
              <w:textAlignment w:val="baseline"/>
              <w:rPr>
                <w:rFonts w:ascii="Segoe UI" w:eastAsia="Times New Roman" w:hAnsi="Segoe UI" w:cs="Segoe UI"/>
                <w:kern w:val="0"/>
                <w:sz w:val="18"/>
                <w:szCs w:val="18"/>
                <w:lang w:eastAsia="ru-RU" w:bidi="ar-SA"/>
              </w:rPr>
            </w:pPr>
            <w:r w:rsidRPr="006829CC">
              <w:rPr>
                <w:rFonts w:ascii="Times New Roman" w:eastAsia="Times New Roman" w:hAnsi="Times New Roman" w:cs="Times New Roman"/>
                <w:color w:val="000000"/>
                <w:kern w:val="0"/>
                <w:sz w:val="16"/>
                <w:szCs w:val="16"/>
                <w:lang w:eastAsia="ru-RU" w:bidi="ar-SA"/>
              </w:rPr>
              <w:t>4</w:t>
            </w:r>
            <w:r w:rsidRPr="006829CC">
              <w:rPr>
                <w:rFonts w:ascii="Times New Roman" w:eastAsia="Times New Roman" w:hAnsi="Times New Roman" w:cs="Times New Roman"/>
                <w:kern w:val="0"/>
                <w:sz w:val="16"/>
                <w:szCs w:val="16"/>
                <w:lang w:eastAsia="ru-RU" w:bidi="ar-SA"/>
              </w:rPr>
              <w:t> </w:t>
            </w:r>
          </w:p>
        </w:tc>
        <w:tc>
          <w:tcPr>
            <w:tcW w:w="1913" w:type="dxa"/>
            <w:tcBorders>
              <w:top w:val="nil"/>
              <w:left w:val="nil"/>
              <w:bottom w:val="single" w:sz="6" w:space="0" w:color="auto"/>
              <w:right w:val="single" w:sz="6" w:space="0" w:color="auto"/>
            </w:tcBorders>
            <w:shd w:val="clear" w:color="auto" w:fill="auto"/>
            <w:vAlign w:val="bottom"/>
            <w:hideMark/>
          </w:tcPr>
          <w:p w:rsidR="006829CC" w:rsidRPr="006829CC" w:rsidRDefault="006829CC" w:rsidP="006829CC">
            <w:pPr>
              <w:widowControl/>
              <w:suppressAutoHyphens w:val="0"/>
              <w:jc w:val="center"/>
              <w:textAlignment w:val="baseline"/>
              <w:rPr>
                <w:rFonts w:ascii="Segoe UI" w:eastAsia="Times New Roman" w:hAnsi="Segoe UI" w:cs="Segoe UI"/>
                <w:kern w:val="0"/>
                <w:sz w:val="18"/>
                <w:szCs w:val="18"/>
                <w:lang w:eastAsia="ru-RU" w:bidi="ar-SA"/>
              </w:rPr>
            </w:pPr>
            <w:r w:rsidRPr="006829CC">
              <w:rPr>
                <w:rFonts w:ascii="Times New Roman" w:eastAsia="Times New Roman" w:hAnsi="Times New Roman" w:cs="Times New Roman"/>
                <w:color w:val="000000"/>
                <w:kern w:val="0"/>
                <w:sz w:val="16"/>
                <w:szCs w:val="16"/>
                <w:lang w:eastAsia="ru-RU" w:bidi="ar-SA"/>
              </w:rPr>
              <w:t>5</w:t>
            </w:r>
            <w:r w:rsidRPr="006829CC">
              <w:rPr>
                <w:rFonts w:ascii="Times New Roman" w:eastAsia="Times New Roman" w:hAnsi="Times New Roman" w:cs="Times New Roman"/>
                <w:kern w:val="0"/>
                <w:sz w:val="16"/>
                <w:szCs w:val="16"/>
                <w:lang w:eastAsia="ru-RU" w:bidi="ar-SA"/>
              </w:rPr>
              <w:t> </w:t>
            </w:r>
          </w:p>
        </w:tc>
        <w:tc>
          <w:tcPr>
            <w:tcW w:w="1636" w:type="dxa"/>
            <w:tcBorders>
              <w:top w:val="nil"/>
              <w:left w:val="nil"/>
              <w:bottom w:val="single" w:sz="6" w:space="0" w:color="auto"/>
              <w:right w:val="single" w:sz="6" w:space="0" w:color="auto"/>
            </w:tcBorders>
            <w:shd w:val="clear" w:color="auto" w:fill="auto"/>
            <w:vAlign w:val="bottom"/>
            <w:hideMark/>
          </w:tcPr>
          <w:p w:rsidR="006829CC" w:rsidRPr="006829CC" w:rsidRDefault="006829CC" w:rsidP="006829CC">
            <w:pPr>
              <w:widowControl/>
              <w:suppressAutoHyphens w:val="0"/>
              <w:jc w:val="center"/>
              <w:textAlignment w:val="baseline"/>
              <w:rPr>
                <w:rFonts w:ascii="Segoe UI" w:eastAsia="Times New Roman" w:hAnsi="Segoe UI" w:cs="Segoe UI"/>
                <w:kern w:val="0"/>
                <w:sz w:val="18"/>
                <w:szCs w:val="18"/>
                <w:lang w:eastAsia="ru-RU" w:bidi="ar-SA"/>
              </w:rPr>
            </w:pPr>
            <w:r w:rsidRPr="006829CC">
              <w:rPr>
                <w:rFonts w:ascii="Times New Roman" w:eastAsia="Times New Roman" w:hAnsi="Times New Roman" w:cs="Times New Roman"/>
                <w:color w:val="000000"/>
                <w:kern w:val="0"/>
                <w:sz w:val="16"/>
                <w:szCs w:val="16"/>
                <w:lang w:eastAsia="ru-RU" w:bidi="ar-SA"/>
              </w:rPr>
              <w:t>6</w:t>
            </w:r>
            <w:r w:rsidRPr="006829CC">
              <w:rPr>
                <w:rFonts w:ascii="Times New Roman" w:eastAsia="Times New Roman" w:hAnsi="Times New Roman" w:cs="Times New Roman"/>
                <w:kern w:val="0"/>
                <w:sz w:val="16"/>
                <w:szCs w:val="16"/>
                <w:lang w:eastAsia="ru-RU" w:bidi="ar-SA"/>
              </w:rPr>
              <w:t> </w:t>
            </w:r>
          </w:p>
        </w:tc>
        <w:tc>
          <w:tcPr>
            <w:tcW w:w="2763" w:type="dxa"/>
            <w:tcBorders>
              <w:top w:val="nil"/>
              <w:left w:val="nil"/>
              <w:bottom w:val="single" w:sz="6" w:space="0" w:color="auto"/>
              <w:right w:val="single" w:sz="6" w:space="0" w:color="auto"/>
            </w:tcBorders>
            <w:shd w:val="clear" w:color="auto" w:fill="auto"/>
            <w:vAlign w:val="bottom"/>
            <w:hideMark/>
          </w:tcPr>
          <w:p w:rsidR="006829CC" w:rsidRPr="006829CC" w:rsidRDefault="006829CC" w:rsidP="006829CC">
            <w:pPr>
              <w:widowControl/>
              <w:suppressAutoHyphens w:val="0"/>
              <w:jc w:val="center"/>
              <w:textAlignment w:val="baseline"/>
              <w:rPr>
                <w:rFonts w:ascii="Segoe UI" w:eastAsia="Times New Roman" w:hAnsi="Segoe UI" w:cs="Segoe UI"/>
                <w:kern w:val="0"/>
                <w:sz w:val="18"/>
                <w:szCs w:val="18"/>
                <w:lang w:eastAsia="ru-RU" w:bidi="ar-SA"/>
              </w:rPr>
            </w:pPr>
            <w:r w:rsidRPr="006829CC">
              <w:rPr>
                <w:rFonts w:ascii="Times New Roman" w:eastAsia="Times New Roman" w:hAnsi="Times New Roman" w:cs="Times New Roman"/>
                <w:color w:val="000000"/>
                <w:kern w:val="0"/>
                <w:sz w:val="16"/>
                <w:szCs w:val="16"/>
                <w:lang w:eastAsia="ru-RU" w:bidi="ar-SA"/>
              </w:rPr>
              <w:t>7</w:t>
            </w:r>
            <w:r w:rsidRPr="006829CC">
              <w:rPr>
                <w:rFonts w:ascii="Times New Roman" w:eastAsia="Times New Roman" w:hAnsi="Times New Roman" w:cs="Times New Roman"/>
                <w:kern w:val="0"/>
                <w:sz w:val="16"/>
                <w:szCs w:val="16"/>
                <w:lang w:eastAsia="ru-RU" w:bidi="ar-SA"/>
              </w:rPr>
              <w:t> </w:t>
            </w:r>
          </w:p>
        </w:tc>
        <w:tc>
          <w:tcPr>
            <w:tcW w:w="1664" w:type="dxa"/>
            <w:tcBorders>
              <w:top w:val="nil"/>
              <w:left w:val="nil"/>
              <w:bottom w:val="single" w:sz="6" w:space="0" w:color="auto"/>
              <w:right w:val="single" w:sz="6" w:space="0" w:color="auto"/>
            </w:tcBorders>
            <w:shd w:val="clear" w:color="auto" w:fill="auto"/>
            <w:vAlign w:val="bottom"/>
            <w:hideMark/>
          </w:tcPr>
          <w:p w:rsidR="006829CC" w:rsidRPr="006829CC" w:rsidRDefault="006829CC" w:rsidP="006829CC">
            <w:pPr>
              <w:widowControl/>
              <w:suppressAutoHyphens w:val="0"/>
              <w:jc w:val="center"/>
              <w:textAlignment w:val="baseline"/>
              <w:rPr>
                <w:rFonts w:ascii="Segoe UI" w:eastAsia="Times New Roman" w:hAnsi="Segoe UI" w:cs="Segoe UI"/>
                <w:kern w:val="0"/>
                <w:sz w:val="18"/>
                <w:szCs w:val="18"/>
                <w:lang w:eastAsia="ru-RU" w:bidi="ar-SA"/>
              </w:rPr>
            </w:pPr>
            <w:r w:rsidRPr="006829CC">
              <w:rPr>
                <w:rFonts w:ascii="Times New Roman" w:eastAsia="Times New Roman" w:hAnsi="Times New Roman" w:cs="Times New Roman"/>
                <w:color w:val="000000"/>
                <w:kern w:val="0"/>
                <w:sz w:val="16"/>
                <w:szCs w:val="16"/>
                <w:lang w:eastAsia="ru-RU" w:bidi="ar-SA"/>
              </w:rPr>
              <w:t>8</w:t>
            </w:r>
            <w:r w:rsidRPr="006829CC">
              <w:rPr>
                <w:rFonts w:ascii="Times New Roman" w:eastAsia="Times New Roman" w:hAnsi="Times New Roman" w:cs="Times New Roman"/>
                <w:kern w:val="0"/>
                <w:sz w:val="16"/>
                <w:szCs w:val="16"/>
                <w:lang w:eastAsia="ru-RU" w:bidi="ar-SA"/>
              </w:rPr>
              <w:t> </w:t>
            </w:r>
          </w:p>
        </w:tc>
      </w:tr>
    </w:tbl>
    <w:p w:rsidR="00887997" w:rsidRPr="00275F71"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275F71">
        <w:rPr>
          <w:rFonts w:ascii="Times New Roman" w:eastAsia="Times New Roman" w:hAnsi="Times New Roman" w:cs="Times New Roman"/>
          <w:kern w:val="0"/>
          <w:sz w:val="22"/>
          <w:szCs w:val="22"/>
          <w:lang w:eastAsia="ru-RU" w:bidi="ar-SA"/>
        </w:rPr>
        <w:t> </w:t>
      </w:r>
    </w:p>
    <w:p w:rsidR="00887997" w:rsidRPr="001B713E" w:rsidRDefault="00887997" w:rsidP="00887997">
      <w:pPr>
        <w:widowControl/>
        <w:suppressAutoHyphens w:val="0"/>
        <w:jc w:val="both"/>
        <w:textAlignment w:val="baseline"/>
        <w:rPr>
          <w:rFonts w:ascii="Segoe UI" w:eastAsia="Times New Roman" w:hAnsi="Segoe UI" w:cs="Segoe UI"/>
          <w:kern w:val="0"/>
          <w:sz w:val="18"/>
          <w:szCs w:val="18"/>
          <w:lang w:eastAsia="ru-RU" w:bidi="ar-SA"/>
        </w:rPr>
      </w:pPr>
      <w:r w:rsidRPr="001B713E">
        <w:rPr>
          <w:rFonts w:ascii="Times New Roman" w:eastAsia="Times New Roman" w:hAnsi="Times New Roman" w:cs="Times New Roman"/>
          <w:kern w:val="0"/>
          <w:sz w:val="22"/>
          <w:szCs w:val="22"/>
          <w:lang w:eastAsia="ru-RU" w:bidi="ar-SA"/>
        </w:rPr>
        <w:t> </w:t>
      </w:r>
    </w:p>
    <w:p w:rsidR="003B4F75" w:rsidRPr="00DB5466" w:rsidRDefault="003B4F75" w:rsidP="00DB5466">
      <w:pPr>
        <w:pStyle w:val="a5"/>
        <w:jc w:val="both"/>
        <w:rPr>
          <w:rFonts w:ascii="Times New Roman" w:hAnsi="Times New Roman" w:cs="Times New Roman"/>
          <w:sz w:val="28"/>
          <w:szCs w:val="28"/>
        </w:rPr>
      </w:pPr>
    </w:p>
    <w:sectPr w:rsidR="003B4F75" w:rsidRPr="00DB5466" w:rsidSect="001B713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FB" w:rsidRDefault="003D78FB" w:rsidP="00862DCA">
      <w:r>
        <w:separator/>
      </w:r>
    </w:p>
  </w:endnote>
  <w:endnote w:type="continuationSeparator" w:id="0">
    <w:p w:rsidR="003D78FB" w:rsidRDefault="003D78FB" w:rsidP="0086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FB" w:rsidRDefault="003D78FB" w:rsidP="00862DCA">
      <w:r>
        <w:separator/>
      </w:r>
    </w:p>
  </w:footnote>
  <w:footnote w:type="continuationSeparator" w:id="0">
    <w:p w:rsidR="003D78FB" w:rsidRDefault="003D78FB" w:rsidP="00862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23"/>
    <w:rsid w:val="003B4F75"/>
    <w:rsid w:val="003D78FB"/>
    <w:rsid w:val="004414AB"/>
    <w:rsid w:val="006829CC"/>
    <w:rsid w:val="006C273C"/>
    <w:rsid w:val="00803743"/>
    <w:rsid w:val="00862DCA"/>
    <w:rsid w:val="00887997"/>
    <w:rsid w:val="00996C4B"/>
    <w:rsid w:val="00A070DE"/>
    <w:rsid w:val="00A13826"/>
    <w:rsid w:val="00B212FE"/>
    <w:rsid w:val="00BD6360"/>
    <w:rsid w:val="00BF4423"/>
    <w:rsid w:val="00DB5466"/>
    <w:rsid w:val="00DE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55E"/>
  <w15:docId w15:val="{543881A0-B938-405E-BF44-0DAC053B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743"/>
    <w:pPr>
      <w:widowControl w:val="0"/>
      <w:suppressAutoHyphens/>
    </w:pPr>
    <w:rPr>
      <w:rFonts w:ascii="Arial"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826"/>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4">
    <w:name w:val="Strong"/>
    <w:basedOn w:val="a0"/>
    <w:uiPriority w:val="22"/>
    <w:qFormat/>
    <w:rsid w:val="00A13826"/>
    <w:rPr>
      <w:b/>
      <w:bCs/>
    </w:rPr>
  </w:style>
  <w:style w:type="paragraph" w:styleId="a5">
    <w:name w:val="No Spacing"/>
    <w:uiPriority w:val="1"/>
    <w:qFormat/>
    <w:rsid w:val="00DB5466"/>
    <w:pPr>
      <w:widowControl w:val="0"/>
      <w:suppressAutoHyphens/>
    </w:pPr>
    <w:rPr>
      <w:rFonts w:ascii="Arial" w:hAnsi="Arial" w:cs="Mangal"/>
      <w:kern w:val="1"/>
      <w:szCs w:val="24"/>
      <w:lang w:eastAsia="hi-IN" w:bidi="hi-IN"/>
    </w:rPr>
  </w:style>
  <w:style w:type="character" w:customStyle="1" w:styleId="normaltextrun">
    <w:name w:val="normaltextrun"/>
    <w:basedOn w:val="a0"/>
    <w:rsid w:val="006829CC"/>
  </w:style>
  <w:style w:type="character" w:customStyle="1" w:styleId="spellingerror">
    <w:name w:val="spellingerror"/>
    <w:basedOn w:val="a0"/>
    <w:rsid w:val="006829CC"/>
  </w:style>
  <w:style w:type="character" w:customStyle="1" w:styleId="eop">
    <w:name w:val="eop"/>
    <w:basedOn w:val="a0"/>
    <w:rsid w:val="006829CC"/>
  </w:style>
  <w:style w:type="paragraph" w:customStyle="1" w:styleId="paragraph">
    <w:name w:val="paragraph"/>
    <w:basedOn w:val="a"/>
    <w:rsid w:val="006829C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6">
    <w:name w:val="header"/>
    <w:basedOn w:val="a"/>
    <w:link w:val="a7"/>
    <w:uiPriority w:val="99"/>
    <w:unhideWhenUsed/>
    <w:rsid w:val="00862DCA"/>
    <w:pPr>
      <w:tabs>
        <w:tab w:val="center" w:pos="4677"/>
        <w:tab w:val="right" w:pos="9355"/>
      </w:tabs>
    </w:pPr>
  </w:style>
  <w:style w:type="character" w:customStyle="1" w:styleId="a7">
    <w:name w:val="Верхний колонтитул Знак"/>
    <w:basedOn w:val="a0"/>
    <w:link w:val="a6"/>
    <w:uiPriority w:val="99"/>
    <w:rsid w:val="00862DCA"/>
    <w:rPr>
      <w:rFonts w:ascii="Arial" w:hAnsi="Arial" w:cs="Mangal"/>
      <w:kern w:val="1"/>
      <w:szCs w:val="24"/>
      <w:lang w:eastAsia="hi-IN" w:bidi="hi-IN"/>
    </w:rPr>
  </w:style>
  <w:style w:type="paragraph" w:styleId="a8">
    <w:name w:val="footer"/>
    <w:basedOn w:val="a"/>
    <w:link w:val="a9"/>
    <w:uiPriority w:val="99"/>
    <w:unhideWhenUsed/>
    <w:rsid w:val="00862DCA"/>
    <w:pPr>
      <w:tabs>
        <w:tab w:val="center" w:pos="4677"/>
        <w:tab w:val="right" w:pos="9355"/>
      </w:tabs>
    </w:pPr>
  </w:style>
  <w:style w:type="character" w:customStyle="1" w:styleId="a9">
    <w:name w:val="Нижний колонтитул Знак"/>
    <w:basedOn w:val="a0"/>
    <w:link w:val="a8"/>
    <w:uiPriority w:val="99"/>
    <w:rsid w:val="00862DCA"/>
    <w:rPr>
      <w:rFonts w:ascii="Arial" w:hAnsi="Arial" w:cs="Mangal"/>
      <w:kern w:val="1"/>
      <w:szCs w:val="24"/>
      <w:lang w:eastAsia="hi-IN" w:bidi="hi-IN"/>
    </w:rPr>
  </w:style>
  <w:style w:type="paragraph" w:styleId="aa">
    <w:name w:val="Balloon Text"/>
    <w:basedOn w:val="a"/>
    <w:link w:val="ab"/>
    <w:uiPriority w:val="99"/>
    <w:semiHidden/>
    <w:unhideWhenUsed/>
    <w:rsid w:val="00A070DE"/>
    <w:rPr>
      <w:rFonts w:ascii="Segoe UI" w:hAnsi="Segoe UI"/>
      <w:sz w:val="18"/>
      <w:szCs w:val="16"/>
    </w:rPr>
  </w:style>
  <w:style w:type="character" w:customStyle="1" w:styleId="ab">
    <w:name w:val="Текст выноски Знак"/>
    <w:basedOn w:val="a0"/>
    <w:link w:val="aa"/>
    <w:uiPriority w:val="99"/>
    <w:semiHidden/>
    <w:rsid w:val="00A070DE"/>
    <w:rPr>
      <w:rFonts w:ascii="Segoe UI"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87601">
      <w:bodyDiv w:val="1"/>
      <w:marLeft w:val="0"/>
      <w:marRight w:val="0"/>
      <w:marTop w:val="0"/>
      <w:marBottom w:val="0"/>
      <w:divBdr>
        <w:top w:val="none" w:sz="0" w:space="0" w:color="auto"/>
        <w:left w:val="none" w:sz="0" w:space="0" w:color="auto"/>
        <w:bottom w:val="none" w:sz="0" w:space="0" w:color="auto"/>
        <w:right w:val="none" w:sz="0" w:space="0" w:color="auto"/>
      </w:divBdr>
      <w:divsChild>
        <w:div w:id="1337418131">
          <w:marLeft w:val="0"/>
          <w:marRight w:val="0"/>
          <w:marTop w:val="0"/>
          <w:marBottom w:val="0"/>
          <w:divBdr>
            <w:top w:val="none" w:sz="0" w:space="0" w:color="auto"/>
            <w:left w:val="none" w:sz="0" w:space="0" w:color="auto"/>
            <w:bottom w:val="none" w:sz="0" w:space="0" w:color="auto"/>
            <w:right w:val="none" w:sz="0" w:space="0" w:color="auto"/>
          </w:divBdr>
          <w:divsChild>
            <w:div w:id="1986885082">
              <w:marLeft w:val="0"/>
              <w:marRight w:val="0"/>
              <w:marTop w:val="0"/>
              <w:marBottom w:val="0"/>
              <w:divBdr>
                <w:top w:val="none" w:sz="0" w:space="0" w:color="auto"/>
                <w:left w:val="none" w:sz="0" w:space="0" w:color="auto"/>
                <w:bottom w:val="none" w:sz="0" w:space="0" w:color="auto"/>
                <w:right w:val="none" w:sz="0" w:space="0" w:color="auto"/>
              </w:divBdr>
            </w:div>
          </w:divsChild>
        </w:div>
        <w:div w:id="706031840">
          <w:marLeft w:val="0"/>
          <w:marRight w:val="0"/>
          <w:marTop w:val="0"/>
          <w:marBottom w:val="0"/>
          <w:divBdr>
            <w:top w:val="none" w:sz="0" w:space="0" w:color="auto"/>
            <w:left w:val="none" w:sz="0" w:space="0" w:color="auto"/>
            <w:bottom w:val="none" w:sz="0" w:space="0" w:color="auto"/>
            <w:right w:val="none" w:sz="0" w:space="0" w:color="auto"/>
          </w:divBdr>
          <w:divsChild>
            <w:div w:id="1536231866">
              <w:marLeft w:val="0"/>
              <w:marRight w:val="0"/>
              <w:marTop w:val="0"/>
              <w:marBottom w:val="0"/>
              <w:divBdr>
                <w:top w:val="none" w:sz="0" w:space="0" w:color="auto"/>
                <w:left w:val="none" w:sz="0" w:space="0" w:color="auto"/>
                <w:bottom w:val="none" w:sz="0" w:space="0" w:color="auto"/>
                <w:right w:val="none" w:sz="0" w:space="0" w:color="auto"/>
              </w:divBdr>
            </w:div>
          </w:divsChild>
        </w:div>
        <w:div w:id="1985889968">
          <w:marLeft w:val="0"/>
          <w:marRight w:val="0"/>
          <w:marTop w:val="0"/>
          <w:marBottom w:val="0"/>
          <w:divBdr>
            <w:top w:val="none" w:sz="0" w:space="0" w:color="auto"/>
            <w:left w:val="none" w:sz="0" w:space="0" w:color="auto"/>
            <w:bottom w:val="none" w:sz="0" w:space="0" w:color="auto"/>
            <w:right w:val="none" w:sz="0" w:space="0" w:color="auto"/>
          </w:divBdr>
          <w:divsChild>
            <w:div w:id="185798810">
              <w:marLeft w:val="0"/>
              <w:marRight w:val="0"/>
              <w:marTop w:val="0"/>
              <w:marBottom w:val="0"/>
              <w:divBdr>
                <w:top w:val="none" w:sz="0" w:space="0" w:color="auto"/>
                <w:left w:val="none" w:sz="0" w:space="0" w:color="auto"/>
                <w:bottom w:val="none" w:sz="0" w:space="0" w:color="auto"/>
                <w:right w:val="none" w:sz="0" w:space="0" w:color="auto"/>
              </w:divBdr>
            </w:div>
          </w:divsChild>
        </w:div>
        <w:div w:id="1029375665">
          <w:marLeft w:val="0"/>
          <w:marRight w:val="0"/>
          <w:marTop w:val="0"/>
          <w:marBottom w:val="0"/>
          <w:divBdr>
            <w:top w:val="none" w:sz="0" w:space="0" w:color="auto"/>
            <w:left w:val="none" w:sz="0" w:space="0" w:color="auto"/>
            <w:bottom w:val="none" w:sz="0" w:space="0" w:color="auto"/>
            <w:right w:val="none" w:sz="0" w:space="0" w:color="auto"/>
          </w:divBdr>
          <w:divsChild>
            <w:div w:id="1899776867">
              <w:marLeft w:val="0"/>
              <w:marRight w:val="0"/>
              <w:marTop w:val="0"/>
              <w:marBottom w:val="0"/>
              <w:divBdr>
                <w:top w:val="none" w:sz="0" w:space="0" w:color="auto"/>
                <w:left w:val="none" w:sz="0" w:space="0" w:color="auto"/>
                <w:bottom w:val="none" w:sz="0" w:space="0" w:color="auto"/>
                <w:right w:val="none" w:sz="0" w:space="0" w:color="auto"/>
              </w:divBdr>
            </w:div>
          </w:divsChild>
        </w:div>
        <w:div w:id="118960114">
          <w:marLeft w:val="0"/>
          <w:marRight w:val="0"/>
          <w:marTop w:val="0"/>
          <w:marBottom w:val="0"/>
          <w:divBdr>
            <w:top w:val="none" w:sz="0" w:space="0" w:color="auto"/>
            <w:left w:val="none" w:sz="0" w:space="0" w:color="auto"/>
            <w:bottom w:val="none" w:sz="0" w:space="0" w:color="auto"/>
            <w:right w:val="none" w:sz="0" w:space="0" w:color="auto"/>
          </w:divBdr>
          <w:divsChild>
            <w:div w:id="956718921">
              <w:marLeft w:val="0"/>
              <w:marRight w:val="0"/>
              <w:marTop w:val="0"/>
              <w:marBottom w:val="0"/>
              <w:divBdr>
                <w:top w:val="none" w:sz="0" w:space="0" w:color="auto"/>
                <w:left w:val="none" w:sz="0" w:space="0" w:color="auto"/>
                <w:bottom w:val="none" w:sz="0" w:space="0" w:color="auto"/>
                <w:right w:val="none" w:sz="0" w:space="0" w:color="auto"/>
              </w:divBdr>
            </w:div>
          </w:divsChild>
        </w:div>
        <w:div w:id="1050421756">
          <w:marLeft w:val="0"/>
          <w:marRight w:val="0"/>
          <w:marTop w:val="0"/>
          <w:marBottom w:val="0"/>
          <w:divBdr>
            <w:top w:val="none" w:sz="0" w:space="0" w:color="auto"/>
            <w:left w:val="none" w:sz="0" w:space="0" w:color="auto"/>
            <w:bottom w:val="none" w:sz="0" w:space="0" w:color="auto"/>
            <w:right w:val="none" w:sz="0" w:space="0" w:color="auto"/>
          </w:divBdr>
          <w:divsChild>
            <w:div w:id="1805661296">
              <w:marLeft w:val="0"/>
              <w:marRight w:val="0"/>
              <w:marTop w:val="0"/>
              <w:marBottom w:val="0"/>
              <w:divBdr>
                <w:top w:val="none" w:sz="0" w:space="0" w:color="auto"/>
                <w:left w:val="none" w:sz="0" w:space="0" w:color="auto"/>
                <w:bottom w:val="none" w:sz="0" w:space="0" w:color="auto"/>
                <w:right w:val="none" w:sz="0" w:space="0" w:color="auto"/>
              </w:divBdr>
            </w:div>
          </w:divsChild>
        </w:div>
        <w:div w:id="1827821683">
          <w:marLeft w:val="0"/>
          <w:marRight w:val="0"/>
          <w:marTop w:val="0"/>
          <w:marBottom w:val="0"/>
          <w:divBdr>
            <w:top w:val="none" w:sz="0" w:space="0" w:color="auto"/>
            <w:left w:val="none" w:sz="0" w:space="0" w:color="auto"/>
            <w:bottom w:val="none" w:sz="0" w:space="0" w:color="auto"/>
            <w:right w:val="none" w:sz="0" w:space="0" w:color="auto"/>
          </w:divBdr>
          <w:divsChild>
            <w:div w:id="1103497680">
              <w:marLeft w:val="0"/>
              <w:marRight w:val="0"/>
              <w:marTop w:val="0"/>
              <w:marBottom w:val="0"/>
              <w:divBdr>
                <w:top w:val="none" w:sz="0" w:space="0" w:color="auto"/>
                <w:left w:val="none" w:sz="0" w:space="0" w:color="auto"/>
                <w:bottom w:val="none" w:sz="0" w:space="0" w:color="auto"/>
                <w:right w:val="none" w:sz="0" w:space="0" w:color="auto"/>
              </w:divBdr>
            </w:div>
          </w:divsChild>
        </w:div>
        <w:div w:id="1033534940">
          <w:marLeft w:val="0"/>
          <w:marRight w:val="0"/>
          <w:marTop w:val="0"/>
          <w:marBottom w:val="0"/>
          <w:divBdr>
            <w:top w:val="none" w:sz="0" w:space="0" w:color="auto"/>
            <w:left w:val="none" w:sz="0" w:space="0" w:color="auto"/>
            <w:bottom w:val="none" w:sz="0" w:space="0" w:color="auto"/>
            <w:right w:val="none" w:sz="0" w:space="0" w:color="auto"/>
          </w:divBdr>
          <w:divsChild>
            <w:div w:id="17316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Камлак</dc:creator>
  <cp:keywords/>
  <dc:description/>
  <cp:lastModifiedBy>Администрация Камлак</cp:lastModifiedBy>
  <cp:revision>15</cp:revision>
  <cp:lastPrinted>2020-01-21T07:36:00Z</cp:lastPrinted>
  <dcterms:created xsi:type="dcterms:W3CDTF">2019-12-30T09:30:00Z</dcterms:created>
  <dcterms:modified xsi:type="dcterms:W3CDTF">2020-01-21T07:40:00Z</dcterms:modified>
</cp:coreProperties>
</file>