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2D77DF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AA7AD3">
        <w:rPr>
          <w:rFonts w:eastAsiaTheme="minorHAnsi"/>
          <w:b/>
          <w:sz w:val="28"/>
          <w:szCs w:val="28"/>
          <w:lang w:eastAsia="en-US"/>
        </w:rPr>
        <w:t xml:space="preserve">__ </w:t>
      </w:r>
      <w:r w:rsidR="007B31C6">
        <w:rPr>
          <w:rFonts w:eastAsiaTheme="minorHAnsi"/>
          <w:b/>
          <w:sz w:val="28"/>
          <w:szCs w:val="28"/>
          <w:lang w:eastAsia="en-US"/>
        </w:rPr>
        <w:t>_____</w:t>
      </w:r>
      <w:r>
        <w:rPr>
          <w:rFonts w:eastAsiaTheme="minorHAnsi"/>
          <w:b/>
          <w:sz w:val="28"/>
          <w:szCs w:val="28"/>
          <w:lang w:eastAsia="en-US"/>
        </w:rPr>
        <w:t xml:space="preserve"> 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A7AD3">
        <w:rPr>
          <w:rFonts w:eastAsiaTheme="minorHAnsi"/>
          <w:b/>
          <w:sz w:val="28"/>
          <w:szCs w:val="28"/>
          <w:lang w:eastAsia="en-US"/>
        </w:rPr>
        <w:t>___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A7843" w:rsidRDefault="0058689D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58689D">
        <w:rPr>
          <w:rFonts w:eastAsia="Calibri"/>
          <w:b/>
          <w:sz w:val="28"/>
          <w:szCs w:val="28"/>
        </w:rPr>
        <w:t xml:space="preserve">Об утверждении формы проверочного </w:t>
      </w:r>
      <w:r w:rsidR="0052511D" w:rsidRPr="0058689D">
        <w:rPr>
          <w:rFonts w:eastAsia="Calibri"/>
          <w:b/>
          <w:sz w:val="28"/>
          <w:szCs w:val="28"/>
        </w:rPr>
        <w:t>листа, применяемого</w:t>
      </w:r>
      <w:r w:rsidRPr="0058689D">
        <w:rPr>
          <w:rFonts w:eastAsia="Calibri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58689D" w:rsidRPr="009C16A6" w:rsidRDefault="0058689D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52511D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11D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Федерации»,</w:t>
      </w:r>
      <w:r w:rsidR="006A27A8" w:rsidRPr="006A27A8">
        <w:t xml:space="preserve"> </w:t>
      </w:r>
      <w:r w:rsidR="006A27A8" w:rsidRPr="006A27A8">
        <w:rPr>
          <w:rFonts w:ascii="Times New Roman" w:hAnsi="Times New Roman" w:cs="Times New Roman"/>
          <w:sz w:val="28"/>
          <w:szCs w:val="28"/>
        </w:rPr>
        <w:t>с 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B60D55" w:rsidRDefault="00AA7AD3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C67" w:rsidRPr="009A7C67">
        <w:t xml:space="preserve"> </w:t>
      </w:r>
      <w:r w:rsidR="009A7C67" w:rsidRPr="009A7C67">
        <w:rPr>
          <w:rFonts w:ascii="Times New Roman" w:hAnsi="Times New Roman" w:cs="Times New Roman"/>
          <w:sz w:val="28"/>
          <w:szCs w:val="28"/>
        </w:rPr>
        <w:tab/>
      </w:r>
      <w:r w:rsidR="00B73034" w:rsidRPr="00B73034">
        <w:rPr>
          <w:rFonts w:ascii="Times New Roman" w:hAnsi="Times New Roman" w:cs="Times New Roman"/>
          <w:sz w:val="28"/>
          <w:szCs w:val="28"/>
        </w:rPr>
        <w:t>1.</w:t>
      </w:r>
      <w:r w:rsidR="00B73034" w:rsidRPr="00B73034">
        <w:rPr>
          <w:rFonts w:ascii="Times New Roman" w:hAnsi="Times New Roman" w:cs="Times New Roman"/>
          <w:sz w:val="28"/>
          <w:szCs w:val="28"/>
        </w:rPr>
        <w:tab/>
        <w:t xml:space="preserve">Утвердить форму проверочного листа (список контрольных вопросов), применяемого при проведении плановых проверок по муниципальному контролю в сфере благоустройства на территории муниципального образования </w:t>
      </w:r>
      <w:r w:rsidR="00B73034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  <w:r w:rsidR="00B73034" w:rsidRPr="00B7303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73034">
        <w:rPr>
          <w:rFonts w:ascii="Times New Roman" w:hAnsi="Times New Roman" w:cs="Times New Roman"/>
          <w:sz w:val="28"/>
          <w:szCs w:val="28"/>
        </w:rPr>
        <w:t>п</w:t>
      </w:r>
      <w:r w:rsidR="00B73034" w:rsidRPr="00B73034">
        <w:rPr>
          <w:rFonts w:ascii="Times New Roman" w:hAnsi="Times New Roman" w:cs="Times New Roman"/>
          <w:sz w:val="28"/>
          <w:szCs w:val="28"/>
        </w:rPr>
        <w:t>риложению</w:t>
      </w:r>
      <w:r w:rsidR="00B73034">
        <w:rPr>
          <w:rFonts w:ascii="Times New Roman" w:hAnsi="Times New Roman" w:cs="Times New Roman"/>
          <w:sz w:val="28"/>
          <w:szCs w:val="28"/>
        </w:rPr>
        <w:t>.</w:t>
      </w:r>
    </w:p>
    <w:p w:rsidR="0006154C" w:rsidRPr="006C1BDD" w:rsidRDefault="008A7843" w:rsidP="005D7308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54C"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4C" w:rsidRPr="006C1BDD">
        <w:rPr>
          <w:sz w:val="28"/>
          <w:szCs w:val="28"/>
        </w:rPr>
        <w:t>.  Настоящее постановление вступает в силу с даты его официального обнародования.</w:t>
      </w:r>
      <w:r w:rsidR="0006154C" w:rsidRPr="006C1BDD">
        <w:rPr>
          <w:sz w:val="28"/>
          <w:szCs w:val="28"/>
        </w:rPr>
        <w:tab/>
      </w:r>
    </w:p>
    <w:p w:rsidR="0006154C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54C" w:rsidRPr="006C1BDD">
        <w:rPr>
          <w:sz w:val="28"/>
          <w:szCs w:val="28"/>
        </w:rPr>
        <w:t xml:space="preserve">.    Контроль за исполнением данного </w:t>
      </w:r>
      <w:r w:rsidR="0006154C">
        <w:rPr>
          <w:sz w:val="28"/>
          <w:szCs w:val="28"/>
        </w:rPr>
        <w:t>постановления</w:t>
      </w:r>
      <w:r w:rsidR="0006154C"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B73034" w:rsidRDefault="00B73034" w:rsidP="00AA7AD3">
      <w:pPr>
        <w:spacing w:after="295" w:line="238" w:lineRule="auto"/>
        <w:ind w:left="5674" w:right="268" w:hanging="10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«___</w:t>
      </w:r>
      <w:r w:rsidR="00AA7AD3">
        <w:rPr>
          <w:rFonts w:eastAsia="Times New Roman"/>
          <w:sz w:val="24"/>
        </w:rPr>
        <w:t xml:space="preserve">» </w:t>
      </w:r>
      <w:r w:rsidR="007B31C6">
        <w:rPr>
          <w:sz w:val="24"/>
        </w:rPr>
        <w:t>____</w:t>
      </w:r>
      <w:bookmarkStart w:id="0" w:name="_GoBack"/>
      <w:bookmarkEnd w:id="0"/>
      <w:r w:rsidR="00AA7AD3">
        <w:rPr>
          <w:rFonts w:eastAsia="Times New Roman"/>
          <w:sz w:val="24"/>
        </w:rPr>
        <w:t xml:space="preserve"> 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</w:p>
    <w:p w:rsidR="00B73034" w:rsidRPr="00C905D1" w:rsidRDefault="00B73034" w:rsidP="00B73034">
      <w:pPr>
        <w:pStyle w:val="1"/>
        <w:rPr>
          <w:u w:val="single"/>
        </w:rPr>
      </w:pPr>
      <w:r>
        <w:rPr>
          <w:rStyle w:val="ad"/>
          <w:bCs w:val="0"/>
          <w:u w:val="single"/>
        </w:rPr>
        <w:t>Администрация муниципального образования Камлакское сельское поселение</w:t>
      </w:r>
    </w:p>
    <w:p w:rsidR="00B73034" w:rsidRDefault="00B73034" w:rsidP="00B73034">
      <w:pPr>
        <w:pStyle w:val="1"/>
        <w:jc w:val="center"/>
        <w:rPr>
          <w:rStyle w:val="ad"/>
          <w:bCs w:val="0"/>
          <w:sz w:val="20"/>
        </w:rPr>
      </w:pPr>
      <w:r w:rsidRPr="002636EE">
        <w:rPr>
          <w:rStyle w:val="ad"/>
          <w:bCs w:val="0"/>
          <w:sz w:val="20"/>
        </w:rPr>
        <w:t>(наименование органа му</w:t>
      </w:r>
      <w:r>
        <w:rPr>
          <w:rStyle w:val="ad"/>
          <w:bCs w:val="0"/>
          <w:sz w:val="20"/>
        </w:rPr>
        <w:t>ниципального образования</w:t>
      </w:r>
      <w:r w:rsidRPr="002636EE">
        <w:rPr>
          <w:rStyle w:val="ad"/>
          <w:bCs w:val="0"/>
          <w:sz w:val="20"/>
        </w:rPr>
        <w:t>)</w:t>
      </w:r>
    </w:p>
    <w:p w:rsidR="00B73034" w:rsidRPr="00B73034" w:rsidRDefault="00B73034" w:rsidP="00B73034"/>
    <w:p w:rsidR="00B73034" w:rsidRPr="0055614B" w:rsidRDefault="00B73034" w:rsidP="00B73034">
      <w:pPr>
        <w:pStyle w:val="1"/>
        <w:jc w:val="center"/>
        <w:rPr>
          <w:b/>
          <w:color w:val="auto"/>
        </w:rPr>
      </w:pPr>
      <w:r w:rsidRPr="0055614B">
        <w:rPr>
          <w:rStyle w:val="ad"/>
          <w:bCs w:val="0"/>
          <w:color w:val="auto"/>
          <w:u w:val="single"/>
        </w:rPr>
        <w:t>МУНИЦИПАЛЬНЫЙ</w:t>
      </w:r>
      <w:r w:rsidRPr="0055614B">
        <w:rPr>
          <w:rStyle w:val="ad"/>
          <w:b w:val="0"/>
          <w:bCs w:val="0"/>
          <w:color w:val="auto"/>
          <w:u w:val="single"/>
        </w:rPr>
        <w:t xml:space="preserve"> </w:t>
      </w:r>
      <w:r w:rsidRPr="00B73034">
        <w:rPr>
          <w:b/>
          <w:color w:val="auto"/>
          <w:u w:val="single"/>
        </w:rPr>
        <w:t>КОНТРОЛЬ В СФЕРЕ БЛАГОУСТРОЙСТВА</w:t>
      </w:r>
      <w:r w:rsidRPr="0055614B">
        <w:rPr>
          <w:color w:val="auto"/>
        </w:rPr>
        <w:t xml:space="preserve"> </w:t>
      </w:r>
    </w:p>
    <w:p w:rsidR="00B73034" w:rsidRPr="0055614B" w:rsidRDefault="00B73034" w:rsidP="00B73034">
      <w:pPr>
        <w:pStyle w:val="1"/>
        <w:jc w:val="center"/>
      </w:pPr>
      <w:r w:rsidRPr="0055614B">
        <w:rPr>
          <w:rStyle w:val="ad"/>
          <w:bCs w:val="0"/>
          <w:sz w:val="20"/>
        </w:rPr>
        <w:t>(вид муниципального контроля)</w:t>
      </w:r>
    </w:p>
    <w:p w:rsidR="00B73034" w:rsidRPr="002636EE" w:rsidRDefault="00B73034" w:rsidP="00B73034">
      <w:pPr>
        <w:pStyle w:val="1"/>
        <w:jc w:val="center"/>
        <w:rPr>
          <w:b/>
        </w:rPr>
      </w:pPr>
      <w:r w:rsidRPr="002636EE">
        <w:rPr>
          <w:rStyle w:val="ad"/>
          <w:bCs w:val="0"/>
        </w:rPr>
        <w:t>Проверочный лист (список контрольных вопросов),</w:t>
      </w:r>
    </w:p>
    <w:p w:rsidR="00B73034" w:rsidRPr="002636EE" w:rsidRDefault="00B73034" w:rsidP="00B73034">
      <w:pPr>
        <w:pStyle w:val="1"/>
        <w:jc w:val="center"/>
        <w:rPr>
          <w:b/>
        </w:rPr>
      </w:pPr>
      <w:r w:rsidRPr="002636EE">
        <w:rPr>
          <w:rStyle w:val="ad"/>
          <w:bCs w:val="0"/>
        </w:rPr>
        <w:t xml:space="preserve">применяемый при проведении плановых проверок по </w:t>
      </w:r>
      <w:r w:rsidRPr="0055614B">
        <w:rPr>
          <w:rStyle w:val="ad"/>
          <w:bCs w:val="0"/>
          <w:color w:val="auto"/>
        </w:rPr>
        <w:t xml:space="preserve">муниципальному </w:t>
      </w:r>
      <w:r w:rsidRPr="0055614B">
        <w:rPr>
          <w:color w:val="auto"/>
        </w:rPr>
        <w:t>контр</w:t>
      </w:r>
      <w:r>
        <w:rPr>
          <w:color w:val="auto"/>
        </w:rPr>
        <w:t>олю</w:t>
      </w:r>
      <w:r w:rsidRPr="0055614B">
        <w:rPr>
          <w:color w:val="auto"/>
        </w:rPr>
        <w:t xml:space="preserve"> </w:t>
      </w:r>
      <w:r>
        <w:rPr>
          <w:color w:val="auto"/>
        </w:rPr>
        <w:t>в сфере благоустройства</w:t>
      </w:r>
      <w:r>
        <w:rPr>
          <w:rStyle w:val="ad"/>
          <w:bCs w:val="0"/>
          <w:color w:val="auto"/>
        </w:rPr>
        <w:t xml:space="preserve"> </w:t>
      </w:r>
      <w:r w:rsidRPr="002636EE">
        <w:rPr>
          <w:rStyle w:val="ad"/>
          <w:bCs w:val="0"/>
        </w:rPr>
        <w:t xml:space="preserve">на территории муниципального образования </w:t>
      </w:r>
      <w:r>
        <w:rPr>
          <w:rStyle w:val="ad"/>
          <w:bCs w:val="0"/>
        </w:rPr>
        <w:t>Камлакское сельское поселение</w:t>
      </w:r>
    </w:p>
    <w:p w:rsidR="00B73034" w:rsidRPr="002636EE" w:rsidRDefault="00B73034" w:rsidP="00B73034">
      <w:pPr>
        <w:pStyle w:val="1"/>
        <w:rPr>
          <w:b/>
        </w:rPr>
      </w:pPr>
      <w:r w:rsidRPr="002636EE">
        <w:rPr>
          <w:sz w:val="22"/>
        </w:rPr>
        <w:t> </w:t>
      </w:r>
      <w:r w:rsidRPr="002636EE">
        <w:t>1. Наименование юридического лица, фамилия, имя, отчество (при наличии) индивидуального предпринимателя ________________________</w:t>
      </w:r>
      <w:r>
        <w:t>__________</w:t>
      </w:r>
      <w:r w:rsidRPr="002636EE">
        <w:t>__</w:t>
      </w:r>
      <w:r>
        <w:t>_______</w:t>
      </w:r>
      <w:r w:rsidRPr="002636EE">
        <w:t>___ ___________________________________________________________________________</w:t>
      </w:r>
      <w:r>
        <w:t>____________________________________________________________________________</w:t>
      </w:r>
      <w:r w:rsidRPr="002636EE">
        <w:t>___</w:t>
      </w:r>
    </w:p>
    <w:p w:rsidR="00B73034" w:rsidRDefault="00B73034" w:rsidP="00B73034">
      <w:pPr>
        <w:pStyle w:val="1"/>
        <w:rPr>
          <w:b/>
        </w:rPr>
      </w:pPr>
      <w:r w:rsidRPr="002636EE">
        <w:t xml:space="preserve"> 2. Место проведения плановой проверки с заполнением проверочного листа и (или) используемые юридическим лицом, индивидуальным предпринимателем </w:t>
      </w:r>
      <w:r>
        <w:t>объект___________</w:t>
      </w:r>
      <w:r w:rsidRPr="002636EE">
        <w:t xml:space="preserve"> _______</w:t>
      </w:r>
      <w:r>
        <w:t>_</w:t>
      </w:r>
      <w:r w:rsidRPr="002636EE">
        <w:t>___________</w:t>
      </w:r>
      <w:r>
        <w:t>___________</w:t>
      </w:r>
      <w:r w:rsidRPr="002636EE">
        <w:t>___________</w:t>
      </w:r>
      <w:r>
        <w:t>________________</w:t>
      </w:r>
      <w:r w:rsidRPr="002636EE">
        <w:t>___</w:t>
      </w:r>
    </w:p>
    <w:p w:rsidR="00B73034" w:rsidRDefault="00B73034" w:rsidP="00B73034">
      <w:r>
        <w:t>__________________________________________________________________________________________________________________________________________________________________________________________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3. Реквизиты распоряжения о проведении плановой проверки юридического лица,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ндивидуального предпринимателя: </w:t>
      </w:r>
      <w:r w:rsidRPr="002636E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2636EE">
        <w:rPr>
          <w:color w:val="000000"/>
          <w:sz w:val="28"/>
          <w:szCs w:val="28"/>
        </w:rPr>
        <w:t>____</w:t>
      </w:r>
    </w:p>
    <w:p w:rsidR="00B73034" w:rsidRDefault="00B73034" w:rsidP="00B73034">
      <w:r>
        <w:t>__________________________________________________________________________________________________________________________________________________________________________________________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(номер, дата </w:t>
      </w:r>
      <w:r w:rsidRPr="002636EE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о проведении плановой проверки юридического лица, индивидуального предпринимателя)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5. Форма проверочного листа утверждена постановлением от ________________ № 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6. Должность, фамилия и инициалы должно</w:t>
      </w:r>
      <w:r>
        <w:rPr>
          <w:color w:val="000000"/>
          <w:sz w:val="28"/>
          <w:szCs w:val="28"/>
        </w:rPr>
        <w:t>стного лица Администрации МО Камлакское сельское поселение</w:t>
      </w:r>
      <w:r w:rsidRPr="002636EE">
        <w:rPr>
          <w:color w:val="000000"/>
          <w:sz w:val="28"/>
          <w:szCs w:val="28"/>
        </w:rPr>
        <w:t>, проводящего плановую проверку и заполняющего проверочный лист __________________________________________________________________________________________</w:t>
      </w:r>
      <w:r w:rsidRPr="002636EE">
        <w:rPr>
          <w:color w:val="000000"/>
        </w:rPr>
        <w:t>_______________________________________________</w:t>
      </w:r>
      <w:r>
        <w:rPr>
          <w:color w:val="000000"/>
        </w:rPr>
        <w:t>___________</w:t>
      </w:r>
    </w:p>
    <w:p w:rsidR="00B73034" w:rsidRDefault="00B73034" w:rsidP="00B73034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7. 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B73034" w:rsidRDefault="00B73034" w:rsidP="00B73034">
      <w:pPr>
        <w:rPr>
          <w:color w:val="000000"/>
          <w:sz w:val="28"/>
          <w:szCs w:val="28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742"/>
        <w:gridCol w:w="1143"/>
      </w:tblGrid>
      <w:tr w:rsidR="00B73034" w:rsidTr="00B7303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lastRenderedPageBreak/>
              <w:t xml:space="preserve">Перечень вопросов, отражающих </w:t>
            </w:r>
            <w:r>
              <w:lastRenderedPageBreak/>
              <w:t>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lastRenderedPageBreak/>
              <w:t xml:space="preserve">Реквизиты правового акта, </w:t>
            </w:r>
            <w:r>
              <w:lastRenderedPageBreak/>
              <w:t>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lastRenderedPageBreak/>
              <w:t>Варианты ответа</w:t>
            </w:r>
          </w:p>
        </w:tc>
      </w:tr>
      <w:tr w:rsidR="00B73034" w:rsidTr="00B73034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не требуется</w:t>
            </w: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5, 8  Правил благоустройства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5, 8, 10, 11, 14, 18, 22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C418FB" w:rsidRDefault="00B73034" w:rsidP="006E79EA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C418FB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Пункты 3, 10 </w:t>
            </w:r>
            <w:r w:rsidRPr="0037276C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5D3CFA" w:rsidRDefault="00B73034" w:rsidP="006E79EA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5D3CFA" w:rsidRDefault="00B73034" w:rsidP="006E79EA">
            <w:pPr>
              <w:jc w:val="both"/>
            </w:pPr>
            <w:r>
              <w:rPr>
                <w:color w:val="000000"/>
              </w:rPr>
              <w:t xml:space="preserve">Пункты 3, 7, 8, 14, 16, 17,24, 26, 30  </w:t>
            </w:r>
            <w:r w:rsidRPr="005D3CFA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82686E" w:rsidRDefault="00B73034" w:rsidP="006E79EA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82686E" w:rsidRDefault="00B73034" w:rsidP="006E79EA">
            <w:pPr>
              <w:jc w:val="both"/>
            </w:pPr>
            <w:r>
              <w:rPr>
                <w:color w:val="000000"/>
              </w:rPr>
              <w:t xml:space="preserve">Пункт 5 </w:t>
            </w:r>
            <w:r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11, 13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5, 11, 13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 w:rsidRPr="00405368"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>
              <w:rPr>
                <w:color w:val="000000"/>
              </w:rPr>
              <w:t>Пункты 3, 6, 8, 11, 12, 14, 24, 30</w:t>
            </w:r>
            <w:r w:rsidRPr="00405368">
              <w:rPr>
                <w:color w:val="000000"/>
              </w:rPr>
              <w:t xml:space="preserve"> Правил благоустройства территории муниципального</w:t>
            </w:r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FC0829" w:rsidRDefault="00B73034" w:rsidP="006E79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проектами, и использовать их под складские цели;</w:t>
            </w:r>
            <w:r w:rsidRPr="00405368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05368" w:rsidRDefault="00B73034" w:rsidP="006E79EA">
            <w:pPr>
              <w:jc w:val="both"/>
            </w:pPr>
            <w:r>
              <w:rPr>
                <w:color w:val="000000"/>
              </w:rPr>
              <w:t>Пункт 24</w:t>
            </w:r>
            <w:r w:rsidRPr="00405368">
              <w:rPr>
                <w:color w:val="000000"/>
              </w:rPr>
              <w:t xml:space="preserve"> Правил благоустройства территории муниципального</w:t>
            </w:r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 w:rsidRPr="0056501A">
              <w:t>Соблюдается ли требование о запрете  стоянки разукомлектованных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Пункты 3, 20 </w:t>
            </w:r>
            <w:r w:rsidRPr="0056501A">
              <w:rPr>
                <w:color w:val="000000"/>
              </w:rPr>
              <w:t>Правил благоустройства территории муниципального</w:t>
            </w:r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56501A" w:rsidRDefault="00B73034" w:rsidP="006E79EA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автомоечных (и) или авторемонтных станций, автостоянок, заправочных 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</w:t>
            </w:r>
            <w:r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 xml:space="preserve">Пункт 12 </w:t>
            </w:r>
            <w:r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7, 24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 xml:space="preserve">Осуществляется ли очистка от снега и льда крыш и козырьков, удаление наледи, </w:t>
            </w:r>
            <w:r>
              <w:lastRenderedPageBreak/>
              <w:t>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lastRenderedPageBreak/>
              <w:t xml:space="preserve">Пункты 3, 7, 8, 14, 16, 17,24, 26, 30 Правил </w:t>
            </w:r>
            <w:r>
              <w:rPr>
                <w:color w:val="000000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F617AA" w:rsidRDefault="00B73034" w:rsidP="006E79EA">
            <w:pPr>
              <w:jc w:val="both"/>
              <w:rPr>
                <w:highlight w:val="yellow"/>
              </w:rPr>
            </w:pPr>
            <w: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F617AA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Пункты 10, 11, 14, 17, 24, 26, 28,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D2152A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Пункт 12 </w:t>
            </w:r>
            <w:r w:rsidRPr="0056501A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15, 17. 19, 24, 32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 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 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3, 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 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996C64" w:rsidRDefault="00B73034" w:rsidP="006E79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>ым нормативно-правовым актом администрации Котельниковского городского поселения</w:t>
            </w:r>
            <w:r w:rsidRPr="00096508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096508" w:rsidRDefault="00B73034" w:rsidP="006E79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 15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 xml:space="preserve">Осуществляется ли поддержание в </w:t>
            </w:r>
            <w:r>
              <w:lastRenderedPageBreak/>
              <w:t>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lastRenderedPageBreak/>
              <w:t xml:space="preserve">Пункты 5, 15, 17, 24 </w:t>
            </w:r>
            <w:r>
              <w:rPr>
                <w:color w:val="000000"/>
              </w:rPr>
              <w:lastRenderedPageBreak/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15, 17, 24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15, 17, 24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10, 11, 14, 17, 19, 24, 26, 28,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5, 17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 xml:space="preserve"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</w:t>
            </w:r>
            <w:r>
              <w:lastRenderedPageBreak/>
              <w:t>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lastRenderedPageBreak/>
              <w:t>Пункты 10, 24, 26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14, 26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2, 3, 11, 25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Pr="004A2D20" w:rsidRDefault="00B73034" w:rsidP="006E79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11, 24, 25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  <w:tr w:rsidR="00B73034" w:rsidTr="00B73034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jc w:val="both"/>
            </w:pPr>
            <w:r>
              <w:rPr>
                <w:color w:val="000000"/>
              </w:rPr>
              <w:t>Пункты 11, 24, 25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034" w:rsidRDefault="00B73034" w:rsidP="006E79EA">
            <w:pPr>
              <w:snapToGrid w:val="0"/>
            </w:pPr>
          </w:p>
        </w:tc>
      </w:tr>
    </w:tbl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>«____»________ 20_____ г.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>(указывается дата заполнения проверочного листа)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>______________              _____________               _____________________________(должность лица, заполнившего              (подпись)                                           (фамилия, имя, отчество (при наличии) проверочный лист)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Рекомендации по заполнению контрольного листа (списка контрольных вопросов):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  <w:r w:rsidRPr="00B73034">
        <w:rPr>
          <w:rFonts w:eastAsia="Times New Roman"/>
          <w:sz w:val="24"/>
        </w:rPr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B73034" w:rsidRPr="00B73034" w:rsidRDefault="00B73034" w:rsidP="00B73034">
      <w:pPr>
        <w:spacing w:after="295" w:line="238" w:lineRule="auto"/>
        <w:ind w:right="268"/>
        <w:rPr>
          <w:rFonts w:eastAsia="Times New Roman"/>
          <w:sz w:val="24"/>
        </w:rPr>
      </w:pPr>
    </w:p>
    <w:sectPr w:rsidR="00B73034" w:rsidRPr="00B73034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DF" w:rsidRDefault="002D77DF" w:rsidP="00941E22">
      <w:r>
        <w:separator/>
      </w:r>
    </w:p>
  </w:endnote>
  <w:endnote w:type="continuationSeparator" w:id="0">
    <w:p w:rsidR="002D77DF" w:rsidRDefault="002D77DF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DF" w:rsidRDefault="002D77DF" w:rsidP="00941E22">
      <w:r>
        <w:separator/>
      </w:r>
    </w:p>
  </w:footnote>
  <w:footnote w:type="continuationSeparator" w:id="0">
    <w:p w:rsidR="002D77DF" w:rsidRDefault="002D77DF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515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D77DF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1D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89D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31C6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34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B85B1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d">
    <w:name w:val="Strong"/>
    <w:basedOn w:val="a0"/>
    <w:uiPriority w:val="22"/>
    <w:qFormat/>
    <w:rsid w:val="00B73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26</cp:revision>
  <cp:lastPrinted>2022-02-02T04:35:00Z</cp:lastPrinted>
  <dcterms:created xsi:type="dcterms:W3CDTF">2020-11-03T07:23:00Z</dcterms:created>
  <dcterms:modified xsi:type="dcterms:W3CDTF">2022-03-11T04:45:00Z</dcterms:modified>
</cp:coreProperties>
</file>