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9" w:rsidRPr="00D9328C" w:rsidRDefault="00847AF9" w:rsidP="00D9328C">
      <w:pPr>
        <w:tabs>
          <w:tab w:val="left" w:pos="2907"/>
        </w:tabs>
        <w:rPr>
          <w:sz w:val="28"/>
          <w:szCs w:val="28"/>
          <w:lang w:val="en-US"/>
        </w:rPr>
      </w:pPr>
    </w:p>
    <w:p w:rsidR="00847AF9" w:rsidRPr="000D3D95" w:rsidRDefault="00124B76" w:rsidP="00847AF9">
      <w:pPr>
        <w:ind w:firstLine="708"/>
        <w:jc w:val="both"/>
        <w:rPr>
          <w:sz w:val="28"/>
          <w:szCs w:val="28"/>
        </w:rPr>
      </w:pPr>
      <w:r w:rsidRPr="00124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1.15pt;margin-top:5.1pt;width:194.4pt;height:97.25pt;z-index:251668480" stroked="f">
            <v:textbox style="mso-next-textbox:#_x0000_s1044">
              <w:txbxContent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847AF9" w:rsidRPr="00691FD5" w:rsidRDefault="00847AF9" w:rsidP="00847AF9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24B76">
        <w:rPr>
          <w:noProof/>
        </w:rPr>
        <w:pict>
          <v:shape id="_x0000_s1045" type="#_x0000_t202" style="position:absolute;left:0;text-align:left;margin-left:274.6pt;margin-top:5.1pt;width:180pt;height:97.25pt;z-index:251670528" stroked="f">
            <v:textbox style="mso-next-textbox:#_x0000_s1045">
              <w:txbxContent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</w:p>
    <w:p w:rsidR="00847AF9" w:rsidRPr="0059060D" w:rsidRDefault="00847AF9" w:rsidP="00847AF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0</wp:posOffset>
            </wp:positionV>
            <wp:extent cx="914400" cy="1143000"/>
            <wp:effectExtent l="19050" t="0" r="0" b="0"/>
            <wp:wrapTopAndBottom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F9" w:rsidRPr="0059060D" w:rsidRDefault="00847AF9" w:rsidP="00847AF9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847AF9" w:rsidRPr="00691FD5" w:rsidRDefault="00847AF9" w:rsidP="00847AF9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847AF9" w:rsidRPr="0082606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августа</w:t>
      </w:r>
      <w:r w:rsidRPr="00826065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826065">
        <w:rPr>
          <w:rFonts w:ascii="Times New Roman" w:hAnsi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/>
          <w:b/>
          <w:sz w:val="28"/>
          <w:szCs w:val="28"/>
        </w:rPr>
        <w:t>42</w:t>
      </w:r>
    </w:p>
    <w:p w:rsidR="00847AF9" w:rsidRPr="004871AB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065">
        <w:rPr>
          <w:rFonts w:ascii="Times New Roman" w:hAnsi="Times New Roman"/>
          <w:b/>
          <w:sz w:val="28"/>
          <w:szCs w:val="28"/>
        </w:rPr>
        <w:t>с. Камлак</w:t>
      </w:r>
    </w:p>
    <w:p w:rsidR="00847AF9" w:rsidRPr="00684C26" w:rsidRDefault="00847AF9" w:rsidP="00847AF9">
      <w:pPr>
        <w:jc w:val="center"/>
        <w:rPr>
          <w:b/>
          <w:sz w:val="28"/>
          <w:szCs w:val="28"/>
        </w:rPr>
      </w:pPr>
      <w:r w:rsidRPr="00684C26">
        <w:rPr>
          <w:b/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r>
        <w:rPr>
          <w:b/>
          <w:sz w:val="28"/>
          <w:szCs w:val="28"/>
        </w:rPr>
        <w:t>сельской а</w:t>
      </w:r>
      <w:r w:rsidRPr="00684C2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муниципального образования Камлакское </w:t>
      </w:r>
      <w:r w:rsidRPr="00684C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е </w:t>
      </w:r>
      <w:r w:rsidRPr="00684C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</w:p>
    <w:p w:rsidR="00847AF9" w:rsidRPr="00684C26" w:rsidRDefault="00847AF9" w:rsidP="00847AF9">
      <w:pPr>
        <w:keepNext/>
        <w:keepLines/>
        <w:rPr>
          <w:color w:val="FFFFFF"/>
        </w:rPr>
      </w:pPr>
    </w:p>
    <w:p w:rsidR="00847AF9" w:rsidRPr="00684C26" w:rsidRDefault="00847AF9" w:rsidP="00847AF9">
      <w:pPr>
        <w:ind w:firstLine="567"/>
        <w:jc w:val="both"/>
        <w:rPr>
          <w:sz w:val="28"/>
          <w:szCs w:val="28"/>
        </w:rPr>
      </w:pPr>
      <w:r w:rsidRPr="00684C26">
        <w:rPr>
          <w:color w:val="FFFFFF"/>
        </w:rPr>
        <w:t xml:space="preserve">     </w:t>
      </w:r>
      <w:r w:rsidRPr="000A4A32">
        <w:rPr>
          <w:sz w:val="28"/>
          <w:szCs w:val="28"/>
        </w:rPr>
        <w:t xml:space="preserve">   В соответствии с Федеральным законом от 25.12.2008г. №273-ФЗ «О противодействии коррупции», Федеральным законом  от 02.05.2007г. №25-ФЗ «О муниципальной службе в Российской Федерации», Федеральным законом от 27.05.2003г. №58-ФЗ «О системе государственной службы Российской Федерации», в целях систематизации требований к служебному поведению и установления правил служебной этики муниципальных</w:t>
      </w:r>
      <w:r w:rsidRPr="00684C26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сельской а</w:t>
      </w:r>
      <w:r w:rsidRPr="00684C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Камлакское</w:t>
      </w:r>
      <w:r w:rsidRPr="00684C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4C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84C26">
        <w:rPr>
          <w:sz w:val="28"/>
          <w:szCs w:val="28"/>
        </w:rPr>
        <w:t>.</w:t>
      </w:r>
    </w:p>
    <w:p w:rsidR="00847AF9" w:rsidRPr="00684C26" w:rsidRDefault="00847AF9" w:rsidP="00847AF9">
      <w:pPr>
        <w:jc w:val="both"/>
      </w:pPr>
    </w:p>
    <w:p w:rsidR="00847AF9" w:rsidRPr="00684C26" w:rsidRDefault="00847AF9" w:rsidP="00847AF9">
      <w:pPr>
        <w:jc w:val="center"/>
        <w:rPr>
          <w:b/>
        </w:rPr>
      </w:pPr>
      <w:r w:rsidRPr="00684C26">
        <w:rPr>
          <w:b/>
        </w:rPr>
        <w:t>ПОСТАНОВЛЯЮ:</w:t>
      </w:r>
    </w:p>
    <w:p w:rsidR="00847AF9" w:rsidRDefault="00847AF9" w:rsidP="00847A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4C26">
        <w:rPr>
          <w:sz w:val="28"/>
          <w:szCs w:val="28"/>
        </w:rPr>
        <w:t xml:space="preserve">Утвердить прилагаемый Кодекс этики и служебного поведения муниципальных служащих </w:t>
      </w:r>
      <w:r>
        <w:rPr>
          <w:sz w:val="28"/>
          <w:szCs w:val="28"/>
        </w:rPr>
        <w:t>сельской а</w:t>
      </w:r>
      <w:r w:rsidRPr="00684C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Камлакское</w:t>
      </w:r>
      <w:r w:rsidRPr="00684C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4C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(Приложение 1)</w:t>
      </w:r>
      <w:r w:rsidRPr="00684C26">
        <w:rPr>
          <w:sz w:val="28"/>
          <w:szCs w:val="28"/>
        </w:rPr>
        <w:t>.</w:t>
      </w:r>
    </w:p>
    <w:p w:rsidR="00847AF9" w:rsidRPr="007B333B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 w:rsidRPr="00814D75">
        <w:rPr>
          <w:rFonts w:ascii="Times New Roman" w:hAnsi="Times New Roman"/>
          <w:sz w:val="28"/>
          <w:szCs w:val="28"/>
        </w:rPr>
        <w:t xml:space="preserve">информационном стенде, размещенном в помещении Администрации поселения,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</w:t>
      </w:r>
      <w:r>
        <w:rPr>
          <w:rFonts w:ascii="Times New Roman" w:hAnsi="Times New Roman"/>
          <w:sz w:val="28"/>
          <w:szCs w:val="28"/>
        </w:rPr>
        <w:t>, улица Центральная 71</w:t>
      </w:r>
      <w:r w:rsidRPr="00484C5D">
        <w:rPr>
          <w:rFonts w:ascii="Times New Roman" w:hAnsi="Times New Roman"/>
          <w:sz w:val="28"/>
          <w:szCs w:val="28"/>
        </w:rPr>
        <w:t>,</w:t>
      </w:r>
      <w:r w:rsidRPr="00814D75">
        <w:rPr>
          <w:rFonts w:ascii="Times New Roman" w:hAnsi="Times New Roman"/>
          <w:sz w:val="28"/>
          <w:szCs w:val="28"/>
        </w:rPr>
        <w:t xml:space="preserve">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 ул</w:t>
      </w:r>
      <w:r>
        <w:rPr>
          <w:rFonts w:ascii="Times New Roman" w:hAnsi="Times New Roman"/>
          <w:sz w:val="28"/>
          <w:szCs w:val="28"/>
        </w:rPr>
        <w:t>ица Центральная 42</w:t>
      </w:r>
      <w:r w:rsidRPr="00484C5D">
        <w:rPr>
          <w:rFonts w:ascii="Times New Roman" w:hAnsi="Times New Roman"/>
          <w:sz w:val="28"/>
          <w:szCs w:val="28"/>
        </w:rPr>
        <w:t>А,</w:t>
      </w:r>
      <w:r w:rsidRPr="00814D75">
        <w:rPr>
          <w:rFonts w:ascii="Times New Roman" w:hAnsi="Times New Roman"/>
          <w:sz w:val="28"/>
          <w:szCs w:val="28"/>
        </w:rPr>
        <w:t xml:space="preserve">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 ул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484C5D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 xml:space="preserve">91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«Шебалинский район»  в сети Интернет.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7AF9" w:rsidRPr="007B333B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МО Камлакское сельское поселение: ____________________ И.И. Арндт</w:t>
      </w:r>
    </w:p>
    <w:p w:rsidR="00847AF9" w:rsidRPr="00F05AB9" w:rsidRDefault="00847AF9" w:rsidP="00847AF9">
      <w:pPr>
        <w:pStyle w:val="a8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tbl>
      <w:tblPr>
        <w:tblW w:w="101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4"/>
      </w:tblGrid>
      <w:tr w:rsidR="00847AF9" w:rsidRPr="00F05AB9" w:rsidTr="004F4AF3">
        <w:trPr>
          <w:trHeight w:val="1140"/>
          <w:jc w:val="center"/>
        </w:trPr>
        <w:tc>
          <w:tcPr>
            <w:tcW w:w="10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Pr="002418F5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328C" w:rsidRPr="002418F5" w:rsidRDefault="00D9328C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328C" w:rsidRPr="002418F5" w:rsidRDefault="00D9328C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328C" w:rsidRPr="002418F5" w:rsidRDefault="00D9328C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> УТВЕРЖДЕН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Постановлением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</w:t>
            </w: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г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МО Камлакское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 № 42</w:t>
            </w: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от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7AF9" w:rsidRPr="004D7A6F" w:rsidRDefault="00847AF9" w:rsidP="004F4AF3">
            <w:pPr>
              <w:jc w:val="center"/>
              <w:rPr>
                <w:b/>
                <w:sz w:val="28"/>
                <w:szCs w:val="28"/>
              </w:rPr>
            </w:pPr>
            <w:r w:rsidRPr="004D7A6F">
              <w:rPr>
                <w:b/>
                <w:sz w:val="28"/>
                <w:szCs w:val="28"/>
              </w:rPr>
              <w:t xml:space="preserve">Кодекс этики и служебного поведения муниципальных служащих </w:t>
            </w:r>
          </w:p>
          <w:p w:rsidR="00847AF9" w:rsidRDefault="00847AF9" w:rsidP="004F4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сельской администрации муниципального образования</w:t>
            </w:r>
          </w:p>
          <w:p w:rsidR="00847AF9" w:rsidRPr="004D7A6F" w:rsidRDefault="00847AF9" w:rsidP="004F4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Камлакское </w:t>
            </w:r>
            <w:r w:rsidRPr="004D7A6F">
              <w:rPr>
                <w:b/>
                <w:sz w:val="28"/>
                <w:szCs w:val="28"/>
              </w:rPr>
              <w:t>сельско</w:t>
            </w:r>
            <w:r>
              <w:rPr>
                <w:b/>
                <w:sz w:val="28"/>
                <w:szCs w:val="28"/>
              </w:rPr>
              <w:t>е</w:t>
            </w:r>
            <w:r w:rsidRPr="004D7A6F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</w:t>
            </w:r>
          </w:p>
        </w:tc>
      </w:tr>
    </w:tbl>
    <w:p w:rsidR="00847AF9" w:rsidRPr="00F05AB9" w:rsidRDefault="00847AF9" w:rsidP="00847AF9">
      <w:pPr>
        <w:pStyle w:val="a8"/>
        <w:rPr>
          <w:rFonts w:ascii="Times New Roman" w:hAnsi="Times New Roman"/>
          <w:sz w:val="28"/>
          <w:szCs w:val="28"/>
        </w:rPr>
      </w:pPr>
    </w:p>
    <w:p w:rsidR="00847AF9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55DF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47AF9" w:rsidRPr="00655DFA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1.1. Настоящий  Кодекс представляет собой систему моральных норм, обязательств  и  требований  добросове</w:t>
      </w:r>
      <w:r>
        <w:rPr>
          <w:rFonts w:ascii="Times New Roman" w:hAnsi="Times New Roman"/>
          <w:sz w:val="28"/>
          <w:szCs w:val="28"/>
        </w:rPr>
        <w:t xml:space="preserve">стного   служебного   поведения </w:t>
      </w:r>
      <w:r w:rsidRPr="00F05AB9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>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1.2. Кодекс </w:t>
      </w:r>
      <w:r>
        <w:rPr>
          <w:rFonts w:ascii="Times New Roman" w:hAnsi="Times New Roman"/>
          <w:sz w:val="28"/>
          <w:szCs w:val="28"/>
        </w:rPr>
        <w:t>этики и служебного поведения</w:t>
      </w:r>
      <w:r w:rsidRPr="00F05AB9">
        <w:rPr>
          <w:rFonts w:ascii="Times New Roman" w:hAnsi="Times New Roman"/>
          <w:sz w:val="28"/>
          <w:szCs w:val="28"/>
        </w:rPr>
        <w:t xml:space="preserve">  муниципальных служащих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 xml:space="preserve"> (далее - Кодекс) основан на нормах поведения муниципальных служащих, изложенных в федеральном законе от 02.03.2007 N 25-ФЗ "О муниципальной службе в Российской Феде</w:t>
      </w:r>
      <w:r>
        <w:rPr>
          <w:rFonts w:ascii="Times New Roman" w:hAnsi="Times New Roman"/>
          <w:sz w:val="28"/>
          <w:szCs w:val="28"/>
        </w:rPr>
        <w:t>рации" и Закона Республики Алта</w:t>
      </w:r>
      <w:r w:rsidRPr="00F05AB9">
        <w:rPr>
          <w:rFonts w:ascii="Times New Roman" w:hAnsi="Times New Roman"/>
          <w:sz w:val="28"/>
          <w:szCs w:val="28"/>
        </w:rPr>
        <w:t>й от 18.04.2008 г. N 26-РЗ "О муниципальной службе в Республике Алтай".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655DFA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55DFA">
        <w:rPr>
          <w:rFonts w:ascii="Times New Roman" w:hAnsi="Times New Roman"/>
          <w:b/>
          <w:sz w:val="28"/>
          <w:szCs w:val="28"/>
        </w:rPr>
        <w:t>2. Сфера действия и цели настоящего Кодекса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2.1. Гражданин, поступающий на муниципальную службу в </w:t>
      </w:r>
      <w:r>
        <w:rPr>
          <w:rFonts w:ascii="Times New Roman" w:hAnsi="Times New Roman"/>
          <w:sz w:val="28"/>
          <w:szCs w:val="28"/>
        </w:rPr>
        <w:t>сельскую администрацию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>, знакомится с положениями настоящего  Кодекса  и  соблюдает  их  в  процессе  своей служебной деятельности.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2.2. Целью настоящего  Кодекса  является  установление  этических норм,  правил профессионального поведения муниципальных служащих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 xml:space="preserve"> (далее - муниципальных служащих) для  достойного  выполнения  ими  своего служебного долга.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2.3. Кодекс определяет: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основные морально-этические принципы  поведения,  которые  должны соблюдать муниципальные служащие, независимо от замещаемой должности;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     этические ценности,  которыми должны  руководствоваться  в  своей деятельности муниципальные служащие;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поведение муниципальных служащих при осуществлении профессиональной деятельности.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3. Основные морально-этические принципы поведения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Основными морально-этическими принципами поведения муниципальных служащих являются следующие принципы: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служение муниципальному образованию;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служение общественным интересам;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уважение личности;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законность;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лояльность;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политическая нейтральность.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4. Принцип служения муниципальному образованию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4.1. Муниципальный служащий обязан действовать в интересах Российской Федерации, Республики Алтай, </w:t>
      </w:r>
      <w:r>
        <w:rPr>
          <w:rFonts w:ascii="Times New Roman" w:hAnsi="Times New Roman"/>
          <w:sz w:val="28"/>
          <w:szCs w:val="28"/>
        </w:rPr>
        <w:t>Шебалинского</w:t>
      </w:r>
      <w:r w:rsidRPr="00F05AB9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>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4.2. Интересы государства, а через него общества в целом, являются высшим  критерием и конечной целью профессиональной деятельности муниципального служащего.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4.3. Моральный,  гражданский и профессиональный долг муниципального служащего - руководствоваться государственными интересами и отстаивать их в процессе принятия и осуществления практических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5. Принцип служения общественным интересам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5.1. Муниципальный служащий не должен использовать свое  влияние  и власть   в  интересах  какой-либо  одной  из  социальных  групп  и  ее ближайшего окружения за счет интересов других социальных групп.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5.2. Действия  муниципального служащего не могут быть направлены против социально незащищенных групп населения.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lastRenderedPageBreak/>
        <w:t>6. Принцип уважения личности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Муниципальный служащий должен  уважать честь и достоинство гражданина,  его  деловую репутацию,  не дискриминировать одних путем предоставления другим незаслуженных благ и привилегий, способствовать сохранению социально-правового равенства индивидов.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7. Принцип законности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7.1. Морально недопустимо нарушать законы, исходя из политической, экономической целесообразности, а также по любым другим мотивам. Принцип законности своей деятельности,  своего служебного и внеслужебного поведения должен быть нравственной нормой муниципального служащего.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7.2. Нравственный долг муниципального служащего обязывает не только его   самого строго соблюдать нормы законов, но и активно противодействовать их нарушениям со стороны своих коллег и руководителей любого ранга.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8. Принцип лояльности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8.1. Муниципальный служащий обязан соблюдать принцип лояльности - осознанно, добровольно соблюдать установленные органами местного самоуправления района служебные распорядки;  уважать и корректно относиться ко всем государственным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8.2. Принцип лояльности распространяется на отношения: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ко всем ветвям власти;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ко всем государственным институтам;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 законодательно утвержденным общественным институтам, партиям;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 политическому большинству, находящемуся у власти;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 другим муниципальным служащим.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8.3. Муниципальный  служащий  не  должен выступать в средствах массовой информации,  давать интервью и выражать любым другим способом свое мнение, принципиально отличное от политики государства.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8.4. Муниципальный  служащий  обязан  вести  дискуссию в корректной форме, не подрывающей авторитет муниципальной службы.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9. Принцип политической нейтральности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9.1. Муниципальный служащий обязан соблюдать в своем поведении политическую  нейтральность - не высказывать публично в прямом или косвенном виде свои политические симпатии и антипатии,  не участвовать в качестве должностного лица в любых политических акциях.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9.2. Муниципальный служащий не должен допускать использование административных и других ресурсов органов местного самоуправления района для достижения каких-либо политических целей, выполнения политических решений, задач.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10. Соблюдение общих нравственных принципов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10.1. Муниципальный служащий в своей деятельности должен руководствоваться  нравственными нормами, основанными на принципах гуманизма и социальной справедливости.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10.2. Честность и бескорыстность - обязательные правила нравственного  поведения  муниципального служащего, непременные условия его служебной деятельности.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10.3. Нравственным долгом муниципального служащего является вежливость и доброжелательность по отношению к гражданам.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11. Выполнение служебных обязанностей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11.1. Нравственным долгом и профессиональной обязанностью муниципального  служащего  является стремление к постоянному совершенствованию,  к росту своих профессиональных  навыков, своей квалификации, к получению новых знаний.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11.2. Нравственным долгом и профессиональной обязанностью муниципального служащего  является обеспечение доступности информации о деятельности органа  местного самоуправления района в пределах и порядке, установленных  соответствующими нормативными правовыми актами.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11.3. Муниципальный служащий не должен  перекладывать  решение подведомственных ему вопросов на других.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11.4. Муниципальный служащий должен использовать только законные и  этические способы продвижения по службе.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12. Злоупотребление служебным положением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Муниципальный служащий не должен пытаться влиять в своих  интересах на  какое бы то ни было лицо или организацию, в том числе и на других муниципальных служащих, пользуясь своим служебным положением.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13. Использование информации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13.1. Муниципальный служащий не должен стремиться получить доступ к служебной информации, не относящейся к его компетенции.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Pr="00F05AB9">
        <w:rPr>
          <w:rFonts w:ascii="Times New Roman" w:hAnsi="Times New Roman"/>
          <w:sz w:val="28"/>
          <w:szCs w:val="28"/>
        </w:rPr>
        <w:t>Муниципальный  служащий  не  должен  также   ни   задерживать официальную   информацию, которая может  или  должна быть предана гласности,  ни распространять информацию, о которой ему известно или имеются основания считать, что она неточна или ложна.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14. Этика взаимоотношений с представителями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проверяемых организаций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14.1. Муниципальный служащий обязан быть независимым от проверяемых и других заинтересованных организаций  и должностных  лиц.  Ничто  не должно  вредить  независимости муниципального служащего, в том числе: внешнее давление или влияние на муниципального служащего, его предвзятое мнение  относительно  личности проверяемого,  проверяемой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организации, проекта или программы;  предшествующая проверке работа  в  проверяемой организации и т. п.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F05AB9">
        <w:rPr>
          <w:rFonts w:ascii="Times New Roman" w:hAnsi="Times New Roman"/>
          <w:sz w:val="28"/>
          <w:szCs w:val="28"/>
        </w:rPr>
        <w:t>14.2. Муниципальному  служащему  не следует вступать в такие отношения  с  руководством и сотрудниками  проверяемой организации, которые могут его скомпрометировать или повлиять на его способность действовать независимо.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14.3. Муниципальный служащий не должен использовать свой официальный статус в интересах третьей стороны.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14.4. Если на муниципального служащего оказывается  неблагоприятное воздействие,  и  при  этом источник  такого воздействия не может быть устранен, ему следует поставить в известность своего руководителя.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15. Этика взаимоотношений с коллегами и подчиненными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15.1. Муниципальные служащие должны способствовать установлению в коллективе  деловых и товарищеских взаимоотношений.  Их конструктивное сотрудничество друг с другом является основой эффективной деятельности органа местного самоуправления района.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15.2. Муниципальный служащий, наделенный большими по сравнению со своими  коллегами полномочиями,  должен  с  пониманием  относиться  к коллегам, имеющим собственное профессиональное суждение.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15.3. Муниципальный служащий, наделенный организационно - распорядительными  полномочиями по  отношению к другим муниципальным служащим,  должен быть для </w:t>
      </w:r>
      <w:r>
        <w:rPr>
          <w:rFonts w:ascii="Times New Roman" w:hAnsi="Times New Roman"/>
          <w:sz w:val="28"/>
          <w:szCs w:val="28"/>
        </w:rPr>
        <w:t xml:space="preserve">них образцом  профессионализма, безупречной </w:t>
      </w:r>
      <w:r w:rsidRPr="00F05AB9">
        <w:rPr>
          <w:rFonts w:ascii="Times New Roman" w:hAnsi="Times New Roman"/>
          <w:sz w:val="28"/>
          <w:szCs w:val="28"/>
        </w:rPr>
        <w:t>репутации,    быть    пр</w:t>
      </w:r>
      <w:r>
        <w:rPr>
          <w:rFonts w:ascii="Times New Roman" w:hAnsi="Times New Roman"/>
          <w:sz w:val="28"/>
          <w:szCs w:val="28"/>
        </w:rPr>
        <w:t xml:space="preserve">имером   доброжелательности   и </w:t>
      </w:r>
      <w:r w:rsidRPr="00F05AB9">
        <w:rPr>
          <w:rFonts w:ascii="Times New Roman" w:hAnsi="Times New Roman"/>
          <w:sz w:val="28"/>
          <w:szCs w:val="28"/>
        </w:rPr>
        <w:t>внимательности  к  людям, способствовать  формированию  в  коллективе благоприятного   для   эффективной   работы  морально-психологического климата.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16. Этика взаимоотношений с общественностью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Pr="00F05AB9">
        <w:rPr>
          <w:rFonts w:ascii="Times New Roman" w:hAnsi="Times New Roman"/>
          <w:sz w:val="28"/>
          <w:szCs w:val="28"/>
        </w:rPr>
        <w:t>Для  информирования  общественности  о  своей  деятельности муниципальные служащие осуществляют связь с общественными объединениями, со   средствами   массовой   информации  и  с гражданами  в  порядке, установленном действующими нормативными правовыми актами.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16.2. Во  взаимоотношениях с общественностью муниципальные служащие не должны использовать в личных целях преимущества  своего  служебного статуса.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16.3. Муниципальный служащий не должен: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наносить ущерб репутации должностных лиц и граждан;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рекламировать свои   собственные    достижения и полученные результаты;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пренебрежительно отзываться  о работе коллег по служебной деятельности.                        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17. Поведение муниципального служащего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при получении вознаграждений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AB9">
        <w:rPr>
          <w:rFonts w:ascii="Times New Roman" w:hAnsi="Times New Roman"/>
          <w:sz w:val="28"/>
          <w:szCs w:val="28"/>
        </w:rPr>
        <w:t xml:space="preserve">комиссию муниципального образования, в которых он замещает </w:t>
      </w:r>
      <w:r w:rsidRPr="00F05AB9">
        <w:rPr>
          <w:rFonts w:ascii="Times New Roman" w:hAnsi="Times New Roman"/>
          <w:sz w:val="28"/>
          <w:szCs w:val="28"/>
        </w:rPr>
        <w:lastRenderedPageBreak/>
        <w:t>должность муниципальной службы, за исключением случаев, установленных Гражданским кодексом Российской Федерации.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18. Этические конфликты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18.1. Муниципальный служащий в ходе  выполнения  своих  должностных обязанностей может столкнуться с конфликтными ситуациями, вызванными: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просьбами и требованиями иных лиц,  направленными на то, чтобы он действовал вразрез со своими должностными обязанностями, в том числе в форме воздействия с помощью угроз, слухов, шантажа и т. п.;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неправомерным давлением со стороны руководства;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отношениями семейного или личного  характера,  используемыми  для воздействия на его служебную деятельность.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Во всех этих и других  подобных  ситуациях  муниципальный служащий должен  вести  себя выдержанно  и  достойно,  действовать  в  строгом соответствии с законодательством Российской Федерации и области, своей должностной  инструкцией,  а  также  этическими  принципами настоящего Кодекса.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18.2. В  случае, если муниципальному служащему не удалось избежать конфликтной ситуации, необходимо: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обсудить проблему конфликта с непосредственным начальником;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если руководитель определенного уровня не   может   разрешить проблему   или  оказывается сам непосредственно  вовлечен  в  нее, муниципальному   служащему   следует,   уведомив    об    этом    своего непосредственного  начальника,  обратиться  к  руководителю  еще более высокого  уровня.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18.3. Муниципальный служащий может информировать  непосредственного или вышестоящего руководителя о достоверно известных ему нарушениях правил этического поведения другими муниципальными служащими.                             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18.4. Руководитель органа местного самоуправления района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AB9">
        <w:rPr>
          <w:rFonts w:ascii="Times New Roman" w:hAnsi="Times New Roman"/>
          <w:sz w:val="28"/>
          <w:szCs w:val="28"/>
        </w:rPr>
        <w:t>следить  за  тем, чтобы муниципальному служащему, информировавшему о вышеуказанных  случаях добросовестно и на основе разумных подозрений, не было причинено никакого вреда.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19. Коррупционно опасное поведение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19.1. Ситуации, создающие возможность нарушения установленных для муниципального служащего ограничений,  и  порождающее их поведение (действия или бездействие) муниципального служащего признаются коррупционно опасными.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19.2. Обязанностью муниципального служащего является антикоррупционное    поведение    -  предотвращение   и   преодоление коррупционно опасных ситуаций.  Коррупционно  опасной  является  любая ситуация  в  служе</w:t>
      </w:r>
      <w:r>
        <w:rPr>
          <w:rFonts w:ascii="Times New Roman" w:hAnsi="Times New Roman"/>
          <w:sz w:val="28"/>
          <w:szCs w:val="28"/>
        </w:rPr>
        <w:t xml:space="preserve">бном  поведении  муниципального </w:t>
      </w:r>
      <w:r w:rsidRPr="00F05AB9">
        <w:rPr>
          <w:rFonts w:ascii="Times New Roman" w:hAnsi="Times New Roman"/>
          <w:sz w:val="28"/>
          <w:szCs w:val="28"/>
        </w:rPr>
        <w:t>служащего,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содержащая конфликт интересов.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19.3. Нравственный  долг муниципального служащего при осуществлении им профессиональной служебной деятельности заключается  в  том,  чтобы внимательно относиться к любой возможности конфликта интересов.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19.4. Нравственным  долгом  кандидата  на   замещение   вакантной должности  муниципальной службы,  на  которой высока вероятность возникновения конфликта интересов, является (наряду с предоставлением сведений, предусмотренных Федеральным законом "О муниципальной службе в Российской Федерации") заявление им при  подаче документов на конкурс сведений о характере и степени своей личной заинтересованности.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Любой конфликт интересов,  о котором заявит кандидат на замещение вакантной должности муниципальной службы, должен быть урегулирован до назначения его на должность.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20. Ответственность муниципальных служащих,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наделенных организационно-распорядительными полномочиями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по отношению к другим муниципальным служащим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20.1. Муниципальный служащий, наделенный организационно - распорядительными  полномочиями по  отношению к другим муниципальным  служащим,   несет   ответственность   за   действия   или бездействие подчиненных сотрудников,  нарушающие правила служебного и этического поведения,  если он не принял мер, чтобы не допустить таких действий или бездействия.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20.2. Муниципальный служащий, наделенный организационно – распорядительными  полномочиями по  отношению к другим муниципальным служащим,  должен принимать меры к тому, чтобы подчиненные сотрудники не допускали коррупционно опасного поведения: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привлекать внимание к коррупционно опасным ситуациям;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создавать условия их недопущения и преодоления;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инициировать или   принимать   решение   о  проведении  служебных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проверок (в соответствии с компетенцией);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инициировать или  принимать решение  о применении мер     одобрять антикоррупционное поведение муниципальных служащих;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своим личным    поведением     подавать     пример     честности, беспристрастности и справедливости;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проводить соответствующую воспитательную работу против коррупции, коррупционно опасного поведения.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21. Соблюдение настоящего Кодекса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21.1. Муниципальный служащий обязан вести себя в соответствии с настоящим </w:t>
      </w:r>
      <w:bookmarkStart w:id="0" w:name="C18"/>
      <w:bookmarkEnd w:id="0"/>
      <w:r w:rsidRPr="00F05AB9">
        <w:rPr>
          <w:rFonts w:ascii="Times New Roman" w:hAnsi="Times New Roman"/>
          <w:sz w:val="28"/>
          <w:szCs w:val="28"/>
        </w:rPr>
        <w:t>Кодексом, знакомиться с изменениями в нем. Если муниципальный служащий не уверен в том, как необходимо поступить, он должен обратиться к компетентному лицу.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21.2.Муниципальный служащий, наделенный организационно – распорядительными  полномочиями по  отношению к другим муниципальным служащим, обязан следить за тем, чтобы они соблюдали настоящий</w:t>
      </w:r>
      <w:bookmarkStart w:id="1" w:name="C21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F05AB9">
        <w:rPr>
          <w:rFonts w:ascii="Times New Roman" w:hAnsi="Times New Roman"/>
          <w:sz w:val="28"/>
          <w:szCs w:val="28"/>
        </w:rPr>
        <w:t>Кодекс, и принимать или предлагать соответствующие меры пресечения любых нарушений его положений.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22. Ответственность за нарушение настоящего Кодекса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7D4BD0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Муниципальный служащий  должен   понимать, что  явное и систематическое  нарушение норм настоящего  Кодекса  несовместимо  с дальнейшей   служебной   деятельностью в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поселение.</w:t>
      </w:r>
    </w:p>
    <w:p w:rsidR="00847AF9" w:rsidRPr="00847AF9" w:rsidRDefault="00847AF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2418F5" w:rsidRDefault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Pr="002418F5" w:rsidRDefault="002418F5" w:rsidP="002418F5"/>
    <w:p w:rsidR="002418F5" w:rsidRDefault="002418F5" w:rsidP="002418F5"/>
    <w:p w:rsidR="002418F5" w:rsidRDefault="002418F5" w:rsidP="002418F5"/>
    <w:p w:rsidR="002418F5" w:rsidRPr="00F20597" w:rsidRDefault="002418F5" w:rsidP="002418F5">
      <w:pPr>
        <w:pStyle w:val="a8"/>
      </w:pPr>
      <w:r>
        <w:tab/>
      </w:r>
    </w:p>
    <w:p w:rsidR="002418F5" w:rsidRPr="00F20597" w:rsidRDefault="002418F5" w:rsidP="002418F5">
      <w:pPr>
        <w:pStyle w:val="a8"/>
      </w:pPr>
    </w:p>
    <w:sectPr w:rsidR="002418F5" w:rsidRPr="00F20597" w:rsidSect="00DE29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9E" w:rsidRDefault="00465B9E" w:rsidP="005D1339">
      <w:r>
        <w:separator/>
      </w:r>
    </w:p>
  </w:endnote>
  <w:endnote w:type="continuationSeparator" w:id="0">
    <w:p w:rsidR="00465B9E" w:rsidRDefault="00465B9E" w:rsidP="005D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9E" w:rsidRDefault="00465B9E" w:rsidP="005D1339">
      <w:r>
        <w:separator/>
      </w:r>
    </w:p>
  </w:footnote>
  <w:footnote w:type="continuationSeparator" w:id="0">
    <w:p w:rsidR="00465B9E" w:rsidRDefault="00465B9E" w:rsidP="005D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39"/>
    <w:rsid w:val="00091FF2"/>
    <w:rsid w:val="00124B76"/>
    <w:rsid w:val="0014431A"/>
    <w:rsid w:val="00144CCE"/>
    <w:rsid w:val="00235750"/>
    <w:rsid w:val="002418F5"/>
    <w:rsid w:val="00252AD6"/>
    <w:rsid w:val="00252B8F"/>
    <w:rsid w:val="002673EE"/>
    <w:rsid w:val="00290990"/>
    <w:rsid w:val="002A07D4"/>
    <w:rsid w:val="002A3F57"/>
    <w:rsid w:val="00321409"/>
    <w:rsid w:val="00387C3F"/>
    <w:rsid w:val="003E25A2"/>
    <w:rsid w:val="00441201"/>
    <w:rsid w:val="004545CF"/>
    <w:rsid w:val="00465B9E"/>
    <w:rsid w:val="004821A6"/>
    <w:rsid w:val="004D68F5"/>
    <w:rsid w:val="004F3354"/>
    <w:rsid w:val="005C7189"/>
    <w:rsid w:val="005D1339"/>
    <w:rsid w:val="0069708F"/>
    <w:rsid w:val="006C379A"/>
    <w:rsid w:val="0070429C"/>
    <w:rsid w:val="00707770"/>
    <w:rsid w:val="00713535"/>
    <w:rsid w:val="00762C2C"/>
    <w:rsid w:val="00847AF9"/>
    <w:rsid w:val="008A6B4F"/>
    <w:rsid w:val="008E55D2"/>
    <w:rsid w:val="008E7346"/>
    <w:rsid w:val="00984F30"/>
    <w:rsid w:val="009F0703"/>
    <w:rsid w:val="00A41EB2"/>
    <w:rsid w:val="00A71BFE"/>
    <w:rsid w:val="00AA0072"/>
    <w:rsid w:val="00AD001F"/>
    <w:rsid w:val="00B34D06"/>
    <w:rsid w:val="00B433BE"/>
    <w:rsid w:val="00BC14B4"/>
    <w:rsid w:val="00C1176E"/>
    <w:rsid w:val="00CC5FE0"/>
    <w:rsid w:val="00CE501C"/>
    <w:rsid w:val="00D41A51"/>
    <w:rsid w:val="00D56780"/>
    <w:rsid w:val="00D9328C"/>
    <w:rsid w:val="00DD5604"/>
    <w:rsid w:val="00DE290E"/>
    <w:rsid w:val="00DE6083"/>
    <w:rsid w:val="00E50545"/>
    <w:rsid w:val="00E67F21"/>
    <w:rsid w:val="00EE77D6"/>
    <w:rsid w:val="00F20597"/>
    <w:rsid w:val="00F72180"/>
    <w:rsid w:val="00F74EFF"/>
    <w:rsid w:val="00FC6D57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241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B7ED-8D56-4591-A182-CB62BF5C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10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17</cp:revision>
  <cp:lastPrinted>2017-02-15T12:07:00Z</cp:lastPrinted>
  <dcterms:created xsi:type="dcterms:W3CDTF">2017-01-10T13:02:00Z</dcterms:created>
  <dcterms:modified xsi:type="dcterms:W3CDTF">2017-04-18T03:09:00Z</dcterms:modified>
</cp:coreProperties>
</file>